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42" w:rsidRPr="00924651" w:rsidRDefault="005A3E42" w:rsidP="005A3E42">
      <w:pPr>
        <w:rPr>
          <w:b/>
          <w:szCs w:val="21"/>
        </w:rPr>
      </w:pPr>
      <w:r w:rsidRPr="00924651">
        <w:rPr>
          <w:rFonts w:hint="eastAsia"/>
          <w:b/>
          <w:szCs w:val="21"/>
        </w:rPr>
        <w:t>附件</w:t>
      </w:r>
      <w:r>
        <w:rPr>
          <w:rFonts w:hint="eastAsia"/>
          <w:b/>
          <w:szCs w:val="21"/>
        </w:rPr>
        <w:t>2</w:t>
      </w:r>
      <w:r w:rsidRPr="00924651">
        <w:rPr>
          <w:rFonts w:hint="eastAsia"/>
          <w:b/>
          <w:szCs w:val="21"/>
        </w:rPr>
        <w:t>：</w:t>
      </w:r>
    </w:p>
    <w:p w:rsidR="005A3E42" w:rsidRPr="00924651" w:rsidRDefault="005A3E42" w:rsidP="005A3E42">
      <w:pPr>
        <w:jc w:val="center"/>
        <w:rPr>
          <w:b/>
          <w:sz w:val="24"/>
        </w:rPr>
      </w:pPr>
      <w:r>
        <w:rPr>
          <w:rFonts w:hint="eastAsia"/>
          <w:b/>
          <w:sz w:val="24"/>
        </w:rPr>
        <w:t>实验教学示范中心建设情况年度检查</w:t>
      </w:r>
      <w:r w:rsidRPr="00924651">
        <w:rPr>
          <w:rFonts w:hint="eastAsia"/>
          <w:b/>
          <w:sz w:val="24"/>
        </w:rPr>
        <w:t>表</w:t>
      </w:r>
    </w:p>
    <w:p w:rsidR="005A3E42" w:rsidRPr="00924651" w:rsidRDefault="005A3E42" w:rsidP="005A3E42">
      <w:pPr>
        <w:jc w:val="center"/>
        <w:rPr>
          <w:b/>
          <w:szCs w:val="21"/>
        </w:rPr>
      </w:pPr>
      <w:r>
        <w:rPr>
          <w:rFonts w:hint="eastAsia"/>
          <w:b/>
          <w:sz w:val="24"/>
        </w:rPr>
        <w:t xml:space="preserve">                                      </w:t>
      </w:r>
      <w:r w:rsidRPr="00924651">
        <w:rPr>
          <w:rFonts w:hint="eastAsia"/>
          <w:b/>
          <w:szCs w:val="21"/>
        </w:rPr>
        <w:t xml:space="preserve"> </w:t>
      </w:r>
      <w:r w:rsidR="002926A3">
        <w:rPr>
          <w:rFonts w:hint="eastAsia"/>
          <w:b/>
          <w:szCs w:val="21"/>
        </w:rPr>
        <w:t xml:space="preserve">      </w:t>
      </w:r>
      <w:r w:rsidRPr="00924651">
        <w:rPr>
          <w:rFonts w:hint="eastAsia"/>
          <w:b/>
          <w:szCs w:val="21"/>
        </w:rPr>
        <w:t>填表时间：</w:t>
      </w:r>
      <w:r w:rsidR="002926A3">
        <w:rPr>
          <w:rFonts w:hint="eastAsia"/>
          <w:b/>
          <w:szCs w:val="21"/>
        </w:rPr>
        <w:t>2015.11.2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276"/>
      </w:tblGrid>
      <w:tr w:rsidR="005A3E42" w:rsidTr="005A3E42">
        <w:tc>
          <w:tcPr>
            <w:tcW w:w="1908" w:type="dxa"/>
          </w:tcPr>
          <w:p w:rsidR="005A3E42" w:rsidRPr="003C472D" w:rsidRDefault="005A3E42" w:rsidP="00FA5ADB">
            <w:pPr>
              <w:spacing w:beforeLines="50" w:afterLines="50"/>
              <w:rPr>
                <w:sz w:val="24"/>
              </w:rPr>
            </w:pPr>
            <w:r w:rsidRPr="003C472D">
              <w:rPr>
                <w:rFonts w:hint="eastAsia"/>
                <w:sz w:val="24"/>
              </w:rPr>
              <w:t>实验教学示范中心名称</w:t>
            </w:r>
          </w:p>
        </w:tc>
        <w:tc>
          <w:tcPr>
            <w:tcW w:w="6276" w:type="dxa"/>
            <w:vAlign w:val="center"/>
          </w:tcPr>
          <w:p w:rsidR="005A3E42" w:rsidRPr="00000955" w:rsidRDefault="005A3E42" w:rsidP="005A3E42">
            <w:pPr>
              <w:jc w:val="center"/>
              <w:rPr>
                <w:sz w:val="24"/>
              </w:rPr>
            </w:pPr>
            <w:r w:rsidRPr="00000955">
              <w:rPr>
                <w:rFonts w:hint="eastAsia"/>
                <w:sz w:val="24"/>
              </w:rPr>
              <w:t>机械工程综合训练中心</w:t>
            </w:r>
          </w:p>
        </w:tc>
      </w:tr>
      <w:tr w:rsidR="005A3E42" w:rsidTr="005A3E42">
        <w:tc>
          <w:tcPr>
            <w:tcW w:w="1908" w:type="dxa"/>
          </w:tcPr>
          <w:p w:rsidR="005A3E42" w:rsidRPr="003C472D" w:rsidRDefault="005A3E42" w:rsidP="00FA5ADB">
            <w:pPr>
              <w:spacing w:beforeLines="50" w:afterLines="50"/>
              <w:rPr>
                <w:sz w:val="24"/>
              </w:rPr>
            </w:pPr>
            <w:r w:rsidRPr="003C472D">
              <w:rPr>
                <w:rFonts w:hint="eastAsia"/>
                <w:sz w:val="24"/>
              </w:rPr>
              <w:t>所在学院</w:t>
            </w:r>
          </w:p>
        </w:tc>
        <w:tc>
          <w:tcPr>
            <w:tcW w:w="6276" w:type="dxa"/>
            <w:vAlign w:val="center"/>
          </w:tcPr>
          <w:p w:rsidR="005A3E42" w:rsidRPr="00000955" w:rsidRDefault="005A3E42" w:rsidP="005A3E42">
            <w:pPr>
              <w:jc w:val="center"/>
              <w:rPr>
                <w:sz w:val="24"/>
              </w:rPr>
            </w:pPr>
            <w:r w:rsidRPr="00000955">
              <w:rPr>
                <w:rFonts w:hint="eastAsia"/>
                <w:sz w:val="24"/>
              </w:rPr>
              <w:t>机械工程学院</w:t>
            </w:r>
          </w:p>
        </w:tc>
      </w:tr>
      <w:tr w:rsidR="005A3E42" w:rsidTr="00F60A7A">
        <w:trPr>
          <w:trHeight w:val="3381"/>
        </w:trPr>
        <w:tc>
          <w:tcPr>
            <w:tcW w:w="1908" w:type="dxa"/>
            <w:vAlign w:val="center"/>
          </w:tcPr>
          <w:p w:rsidR="005A3E42" w:rsidRPr="003C472D" w:rsidRDefault="005A3E42" w:rsidP="00F60A7A">
            <w:pPr>
              <w:jc w:val="center"/>
              <w:rPr>
                <w:sz w:val="24"/>
              </w:rPr>
            </w:pPr>
            <w:r w:rsidRPr="003C472D">
              <w:rPr>
                <w:rFonts w:hint="eastAsia"/>
                <w:sz w:val="24"/>
              </w:rPr>
              <w:t>示范中心的主要工作与取得的成果</w:t>
            </w:r>
          </w:p>
        </w:tc>
        <w:tc>
          <w:tcPr>
            <w:tcW w:w="6276" w:type="dxa"/>
          </w:tcPr>
          <w:p w:rsidR="00000955" w:rsidRDefault="00000955" w:rsidP="00000955">
            <w:pPr>
              <w:pStyle w:val="a5"/>
              <w:spacing w:before="0" w:beforeAutospacing="0" w:after="0" w:afterAutospacing="0" w:line="340" w:lineRule="exact"/>
              <w:ind w:firstLineChars="150" w:firstLine="360"/>
              <w:rPr>
                <w:rFonts w:ascii="仿宋_GB2312" w:eastAsia="仿宋_GB2312" w:cs="宋体"/>
              </w:rPr>
            </w:pPr>
            <w:r w:rsidRPr="00000955">
              <w:rPr>
                <w:rFonts w:ascii="仿宋_GB2312" w:eastAsia="仿宋_GB2312" w:hint="eastAsia"/>
              </w:rPr>
              <w:t>实现高等工程教育与现代制造企业的无缝对接是高等工程教育面临的一大难题，由于现代制造技术中的“制造”是涉及产品整个生命周期，但目前众多高校机械类课程设置不符合现代制造中的“大制造”的概念，割裂了学生对整个制造环节的整体认识，造成现代企业需求与工程教育培养的人才存在较大差距。机械工程综合训练中心</w:t>
            </w:r>
            <w:r>
              <w:rPr>
                <w:rFonts w:ascii="仿宋_GB2312" w:eastAsia="仿宋_GB2312" w:hint="eastAsia"/>
              </w:rPr>
              <w:t>积极</w:t>
            </w:r>
            <w:r>
              <w:rPr>
                <w:rFonts w:ascii="仿宋_GB2312" w:eastAsia="仿宋_GB2312" w:hint="eastAsia"/>
                <w:bCs/>
              </w:rPr>
              <w:t>开展对</w:t>
            </w:r>
            <w:r>
              <w:rPr>
                <w:rFonts w:ascii="仿宋_GB2312" w:eastAsia="仿宋_GB2312" w:hint="eastAsia"/>
              </w:rPr>
              <w:t>各</w:t>
            </w:r>
            <w:r>
              <w:rPr>
                <w:rFonts w:ascii="仿宋_GB2312" w:eastAsia="仿宋_GB2312" w:hint="eastAsia"/>
                <w:bCs/>
              </w:rPr>
              <w:t>专业教学实验内容、形式、方法的探索和研究，在</w:t>
            </w:r>
            <w:r>
              <w:rPr>
                <w:rFonts w:ascii="仿宋_GB2312" w:eastAsia="仿宋_GB2312" w:hint="eastAsia"/>
              </w:rPr>
              <w:t>培养“应用型、融通性、开放式”高素质创新人才的实践过程中形成自己的特色。逐步形成理论教学与实践教学一体化，以基本技能为基础，专业技能为重点，注重技术应用和创新能力的培养，实行开放式和学分制管理，集教学、培训、科研和生产为一体，形成特色鲜</w:t>
            </w:r>
            <w:r w:rsidR="007D233B">
              <w:rPr>
                <w:rFonts w:ascii="仿宋_GB2312" w:eastAsia="仿宋_GB2312" w:hint="eastAsia"/>
              </w:rPr>
              <w:t>明的实践教学内容体系，为实验教学探索出</w:t>
            </w:r>
            <w:r>
              <w:rPr>
                <w:rFonts w:ascii="仿宋_GB2312" w:eastAsia="仿宋_GB2312" w:hint="eastAsia"/>
              </w:rPr>
              <w:t>值得借鉴和推广的经验，</w:t>
            </w:r>
            <w:r>
              <w:rPr>
                <w:rFonts w:ascii="仿宋_GB2312" w:eastAsia="仿宋_GB2312" w:cs="宋体" w:hint="eastAsia"/>
              </w:rPr>
              <w:t>并在实验教学改革方面形成一定的特色。</w:t>
            </w:r>
          </w:p>
          <w:p w:rsidR="00000955" w:rsidRDefault="00366387" w:rsidP="00000955">
            <w:pPr>
              <w:pStyle w:val="a5"/>
              <w:spacing w:before="0" w:beforeAutospacing="0" w:after="0" w:afterAutospacing="0" w:line="340" w:lineRule="exact"/>
              <w:ind w:firstLineChars="150" w:firstLine="360"/>
              <w:rPr>
                <w:rFonts w:ascii="仿宋_GB2312" w:eastAsia="仿宋_GB2312" w:cs="宋体"/>
              </w:rPr>
            </w:pPr>
            <w:r>
              <w:rPr>
                <w:rFonts w:ascii="仿宋_GB2312" w:eastAsia="仿宋_GB2312" w:cs="宋体" w:hint="eastAsia"/>
              </w:rPr>
              <w:t>示范中心</w:t>
            </w:r>
            <w:r w:rsidR="00000955">
              <w:rPr>
                <w:rFonts w:ascii="仿宋_GB2312" w:eastAsia="仿宋_GB2312" w:cs="宋体" w:hint="eastAsia"/>
              </w:rPr>
              <w:t>本年度的主要工作：</w:t>
            </w:r>
          </w:p>
          <w:p w:rsidR="00000955" w:rsidRDefault="00000955" w:rsidP="000D1C5D">
            <w:pPr>
              <w:pStyle w:val="a5"/>
              <w:spacing w:before="0" w:beforeAutospacing="0" w:after="0" w:afterAutospacing="0" w:line="340" w:lineRule="exact"/>
              <w:ind w:firstLineChars="150" w:firstLine="360"/>
              <w:rPr>
                <w:rFonts w:ascii="仿宋_GB2312" w:eastAsia="仿宋_GB2312" w:cs="宋体"/>
              </w:rPr>
            </w:pPr>
            <w:r>
              <w:rPr>
                <w:rFonts w:ascii="仿宋_GB2312" w:eastAsia="仿宋_GB2312" w:hint="eastAsia"/>
              </w:rPr>
              <w:t>（1）</w:t>
            </w:r>
            <w:r w:rsidR="007D233B">
              <w:rPr>
                <w:rFonts w:ascii="仿宋_GB2312" w:eastAsia="仿宋_GB2312" w:hint="eastAsia"/>
              </w:rPr>
              <w:t>实现教学、科研、社会服务的相互交融与促进。</w:t>
            </w:r>
            <w:r>
              <w:rPr>
                <w:rFonts w:ascii="仿宋_GB2312" w:eastAsia="仿宋_GB2312" w:hint="eastAsia"/>
              </w:rPr>
              <w:t>该中心与成都金大立科技有限公司合作，共建机械工程创新实验室，</w:t>
            </w:r>
            <w:r w:rsidR="00366387">
              <w:rPr>
                <w:rFonts w:ascii="仿宋_GB2312" w:eastAsia="仿宋_GB2312" w:hint="eastAsia"/>
              </w:rPr>
              <w:t>经过一年的建设，该实验室</w:t>
            </w:r>
            <w:r w:rsidR="007D233B">
              <w:rPr>
                <w:rFonts w:ascii="仿宋_GB2312" w:eastAsia="仿宋_GB2312" w:hint="eastAsia"/>
              </w:rPr>
              <w:t>授权</w:t>
            </w:r>
            <w:r w:rsidR="00366387">
              <w:rPr>
                <w:rFonts w:ascii="仿宋_GB2312" w:eastAsia="仿宋_GB2312" w:hint="eastAsia"/>
              </w:rPr>
              <w:t>实用型新专利7项，</w:t>
            </w:r>
            <w:r w:rsidR="007D233B">
              <w:rPr>
                <w:rFonts w:ascii="仿宋_GB2312" w:eastAsia="仿宋_GB2312" w:hint="eastAsia"/>
              </w:rPr>
              <w:t>吸引了</w:t>
            </w:r>
            <w:r w:rsidR="00366387">
              <w:rPr>
                <w:rFonts w:ascii="仿宋_GB2312" w:eastAsia="仿宋_GB2312" w:hint="eastAsia"/>
              </w:rPr>
              <w:t>17名</w:t>
            </w:r>
            <w:r w:rsidR="007D233B">
              <w:rPr>
                <w:rFonts w:ascii="仿宋_GB2312" w:eastAsia="仿宋_GB2312" w:hint="eastAsia"/>
              </w:rPr>
              <w:t>优秀本科生进入</w:t>
            </w:r>
            <w:r w:rsidR="00366387">
              <w:rPr>
                <w:rFonts w:ascii="仿宋_GB2312" w:eastAsia="仿宋_GB2312" w:hint="eastAsia"/>
              </w:rPr>
              <w:t>该实验室</w:t>
            </w:r>
            <w:r w:rsidR="001E0E64">
              <w:rPr>
                <w:rFonts w:ascii="仿宋_GB2312" w:eastAsia="仿宋_GB2312" w:hint="eastAsia"/>
              </w:rPr>
              <w:t>承担科研协作工作</w:t>
            </w:r>
            <w:r w:rsidR="007D233B">
              <w:rPr>
                <w:rFonts w:ascii="仿宋_GB2312" w:eastAsia="仿宋_GB2312" w:hint="eastAsia"/>
              </w:rPr>
              <w:t>，</w:t>
            </w:r>
            <w:r w:rsidR="001E0E64">
              <w:rPr>
                <w:rFonts w:ascii="仿宋_GB2312" w:eastAsia="仿宋_GB2312" w:hint="eastAsia"/>
              </w:rPr>
              <w:t>并</w:t>
            </w:r>
            <w:r w:rsidR="007D233B">
              <w:rPr>
                <w:rFonts w:ascii="仿宋_GB2312" w:eastAsia="仿宋_GB2312" w:hint="eastAsia"/>
              </w:rPr>
              <w:t>以该中心教师与企业的科研合作项目为依托</w:t>
            </w:r>
            <w:r w:rsidR="001E0E64">
              <w:rPr>
                <w:rFonts w:ascii="仿宋_GB2312" w:eastAsia="仿宋_GB2312" w:hint="eastAsia"/>
              </w:rPr>
              <w:t>，顺利</w:t>
            </w:r>
            <w:r w:rsidR="00366387">
              <w:rPr>
                <w:rFonts w:ascii="仿宋_GB2312" w:eastAsia="仿宋_GB2312" w:hint="eastAsia"/>
              </w:rPr>
              <w:t>完成了毕业设计</w:t>
            </w:r>
            <w:r w:rsidR="007D233B">
              <w:rPr>
                <w:rFonts w:ascii="仿宋_GB2312" w:eastAsia="仿宋_GB2312" w:hint="eastAsia"/>
              </w:rPr>
              <w:t>和毕业论文工作</w:t>
            </w:r>
            <w:r w:rsidR="001E0E64">
              <w:rPr>
                <w:rFonts w:ascii="仿宋_GB2312" w:eastAsia="仿宋_GB2312" w:hint="eastAsia"/>
              </w:rPr>
              <w:t>，目前，学生们设计的产品正在成都金大立科技有限公司进行加工生产</w:t>
            </w:r>
            <w:r w:rsidR="007D233B">
              <w:rPr>
                <w:rFonts w:ascii="仿宋_GB2312" w:eastAsia="仿宋_GB2312" w:hint="eastAsia"/>
              </w:rPr>
              <w:t>。</w:t>
            </w:r>
            <w:r w:rsidR="00366387">
              <w:rPr>
                <w:rFonts w:ascii="仿宋_GB2312" w:eastAsia="仿宋_GB2312" w:hint="eastAsia"/>
              </w:rPr>
              <w:t>同时该中心还与成都普雷斯数控机床有限公司、成都叮当自动化设备有限公司从科研</w:t>
            </w:r>
            <w:r w:rsidR="007D233B">
              <w:rPr>
                <w:rFonts w:ascii="仿宋_GB2312" w:eastAsia="仿宋_GB2312" w:hint="eastAsia"/>
              </w:rPr>
              <w:t>合作</w:t>
            </w:r>
            <w:r w:rsidR="00366387">
              <w:rPr>
                <w:rFonts w:ascii="仿宋_GB2312" w:eastAsia="仿宋_GB2312" w:hint="eastAsia"/>
              </w:rPr>
              <w:t>、</w:t>
            </w:r>
            <w:r>
              <w:rPr>
                <w:rFonts w:ascii="仿宋_GB2312" w:eastAsia="仿宋_GB2312" w:hint="eastAsia"/>
              </w:rPr>
              <w:t>研究生</w:t>
            </w:r>
            <w:r w:rsidR="00366387">
              <w:rPr>
                <w:rFonts w:ascii="仿宋_GB2312" w:eastAsia="仿宋_GB2312" w:hint="eastAsia"/>
              </w:rPr>
              <w:t>层面</w:t>
            </w:r>
            <w:r w:rsidR="007D233B">
              <w:rPr>
                <w:rFonts w:ascii="仿宋_GB2312" w:eastAsia="仿宋_GB2312" w:hint="eastAsia"/>
              </w:rPr>
              <w:t>人才培养扩展到</w:t>
            </w:r>
            <w:r>
              <w:rPr>
                <w:rFonts w:ascii="仿宋_GB2312" w:eastAsia="仿宋_GB2312" w:hint="eastAsia"/>
              </w:rPr>
              <w:t>本科层面的人才培养，</w:t>
            </w:r>
            <w:r w:rsidR="007D233B">
              <w:rPr>
                <w:rFonts w:ascii="仿宋_GB2312" w:eastAsia="仿宋_GB2312" w:hint="eastAsia"/>
              </w:rPr>
              <w:t>今年</w:t>
            </w:r>
            <w:r w:rsidR="001E0E64">
              <w:rPr>
                <w:rFonts w:ascii="仿宋_GB2312" w:eastAsia="仿宋_GB2312" w:hint="eastAsia"/>
              </w:rPr>
              <w:t>还</w:t>
            </w:r>
            <w:r w:rsidR="007D233B">
              <w:rPr>
                <w:rFonts w:ascii="仿宋_GB2312" w:eastAsia="仿宋_GB2312" w:hint="eastAsia"/>
              </w:rPr>
              <w:t>选送了25名优秀本科生</w:t>
            </w:r>
            <w:r w:rsidR="001E0E64">
              <w:rPr>
                <w:rFonts w:ascii="仿宋_GB2312" w:eastAsia="仿宋_GB2312" w:hint="eastAsia"/>
              </w:rPr>
              <w:t>分别</w:t>
            </w:r>
            <w:r w:rsidR="007D233B">
              <w:rPr>
                <w:rFonts w:ascii="仿宋_GB2312" w:eastAsia="仿宋_GB2312" w:hint="eastAsia"/>
              </w:rPr>
              <w:t>到成都普雷斯数控机床有限公司、成都叮当自动化设备有限公司完成了毕业实习和毕业设计</w:t>
            </w:r>
            <w:r w:rsidR="001E0E64">
              <w:rPr>
                <w:rFonts w:ascii="仿宋_GB2312" w:eastAsia="仿宋_GB2312" w:hint="eastAsia"/>
              </w:rPr>
              <w:t>。</w:t>
            </w:r>
          </w:p>
          <w:p w:rsidR="00814BE3" w:rsidRPr="006D39AE" w:rsidRDefault="00814BE3" w:rsidP="00814BE3">
            <w:pPr>
              <w:spacing w:line="340" w:lineRule="exact"/>
              <w:ind w:firstLineChars="50" w:firstLine="120"/>
              <w:rPr>
                <w:rFonts w:ascii="仿宋_GB2312" w:eastAsia="仿宋_GB2312"/>
                <w:kern w:val="0"/>
                <w:sz w:val="24"/>
              </w:rPr>
            </w:pPr>
            <w:r>
              <w:rPr>
                <w:rFonts w:ascii="仿宋_GB2312" w:eastAsia="仿宋_GB2312" w:hAnsi="宋体" w:cs="宋体" w:hint="eastAsia"/>
                <w:kern w:val="0"/>
                <w:sz w:val="24"/>
              </w:rPr>
              <w:t>（2）</w:t>
            </w:r>
            <w:r w:rsidRPr="00FC7109">
              <w:rPr>
                <w:rFonts w:ascii="仿宋_GB2312" w:eastAsia="仿宋_GB2312" w:hAnsi="宋体" w:cs="宋体" w:hint="eastAsia"/>
                <w:kern w:val="0"/>
                <w:sz w:val="24"/>
              </w:rPr>
              <w:t>面向全校学生开展工程训练教育</w:t>
            </w:r>
            <w:r>
              <w:rPr>
                <w:rFonts w:ascii="仿宋_GB2312" w:eastAsia="仿宋_GB2312" w:hint="eastAsia"/>
                <w:kern w:val="0"/>
                <w:sz w:val="24"/>
              </w:rPr>
              <w:t>，重点培养学生的实践能力和创新精神。</w:t>
            </w:r>
            <w:r w:rsidRPr="00F32EC1">
              <w:rPr>
                <w:rFonts w:eastAsia="仿宋_GB2312" w:hint="eastAsia"/>
                <w:kern w:val="0"/>
                <w:sz w:val="24"/>
              </w:rPr>
              <w:t>以面向全校学生的工程</w:t>
            </w:r>
            <w:r>
              <w:rPr>
                <w:rFonts w:eastAsia="仿宋_GB2312" w:hint="eastAsia"/>
                <w:kern w:val="0"/>
                <w:sz w:val="24"/>
              </w:rPr>
              <w:t>基础训练，面向机电类、近机类、非机类学生的学科基础训练和工程实践</w:t>
            </w:r>
            <w:r w:rsidRPr="00F32EC1">
              <w:rPr>
                <w:rFonts w:eastAsia="仿宋_GB2312" w:hint="eastAsia"/>
                <w:kern w:val="0"/>
                <w:sz w:val="24"/>
              </w:rPr>
              <w:t>训练，在强化基础技能训练的基础上，以设计、制造、控制和生产保障为四条主线，</w:t>
            </w:r>
            <w:r w:rsidRPr="00F32EC1">
              <w:rPr>
                <w:rFonts w:ascii="仿宋_GB2312" w:eastAsia="仿宋_GB2312" w:hAnsi="宋体" w:cs="宋体" w:hint="eastAsia"/>
                <w:kern w:val="0"/>
                <w:sz w:val="24"/>
              </w:rPr>
              <w:t>形成了</w:t>
            </w:r>
            <w:r w:rsidRPr="00F32EC1">
              <w:rPr>
                <w:rFonts w:ascii="仿宋_GB2312" w:eastAsia="仿宋_GB2312" w:hAnsi="宋体" w:cs="宋体" w:hint="eastAsia"/>
                <w:bCs/>
                <w:kern w:val="0"/>
                <w:sz w:val="24"/>
              </w:rPr>
              <w:t>服务全校</w:t>
            </w:r>
            <w:r w:rsidRPr="00FE3F62">
              <w:rPr>
                <w:rFonts w:ascii="仿宋_GB2312" w:eastAsia="仿宋_GB2312" w:hAnsi="宋体" w:cs="宋体" w:hint="eastAsia"/>
                <w:bCs/>
                <w:kern w:val="0"/>
                <w:sz w:val="24"/>
              </w:rPr>
              <w:t>5个学科门类、32个专业学生</w:t>
            </w:r>
            <w:r w:rsidRPr="00F32EC1">
              <w:rPr>
                <w:rFonts w:ascii="仿宋_GB2312" w:eastAsia="仿宋_GB2312" w:hAnsi="宋体" w:cs="宋体" w:hint="eastAsia"/>
                <w:bCs/>
                <w:kern w:val="0"/>
                <w:sz w:val="24"/>
              </w:rPr>
              <w:t>的</w:t>
            </w:r>
            <w:r w:rsidRPr="00F32EC1">
              <w:rPr>
                <w:rFonts w:ascii="仿宋_GB2312" w:eastAsia="仿宋_GB2312" w:hAnsi="宋体" w:cs="宋体" w:hint="eastAsia"/>
                <w:kern w:val="0"/>
                <w:sz w:val="24"/>
              </w:rPr>
              <w:t>网络结构教学体系</w:t>
            </w:r>
            <w:r>
              <w:rPr>
                <w:rFonts w:eastAsia="仿宋_GB2312" w:hint="eastAsia"/>
                <w:kern w:val="0"/>
                <w:sz w:val="24"/>
              </w:rPr>
              <w:t>。</w:t>
            </w:r>
          </w:p>
          <w:p w:rsidR="00814BE3" w:rsidRPr="00814BE3" w:rsidRDefault="00814BE3" w:rsidP="000D1C5D">
            <w:pPr>
              <w:spacing w:line="340" w:lineRule="exact"/>
              <w:ind w:firstLineChars="50" w:firstLine="120"/>
              <w:rPr>
                <w:rFonts w:eastAsia="仿宋_GB2312"/>
                <w:kern w:val="0"/>
                <w:sz w:val="24"/>
              </w:rPr>
            </w:pPr>
            <w:r>
              <w:rPr>
                <w:rFonts w:eastAsia="仿宋_GB2312" w:hint="eastAsia"/>
                <w:kern w:val="0"/>
                <w:sz w:val="24"/>
              </w:rPr>
              <w:lastRenderedPageBreak/>
              <w:t>（</w:t>
            </w:r>
            <w:r>
              <w:rPr>
                <w:rFonts w:eastAsia="仿宋_GB2312" w:hint="eastAsia"/>
                <w:kern w:val="0"/>
                <w:sz w:val="24"/>
              </w:rPr>
              <w:t>3</w:t>
            </w:r>
            <w:r>
              <w:rPr>
                <w:rFonts w:eastAsia="仿宋_GB2312" w:hint="eastAsia"/>
                <w:kern w:val="0"/>
                <w:sz w:val="24"/>
              </w:rPr>
              <w:t>）完成了</w:t>
            </w:r>
            <w:r w:rsidRPr="006D39AE">
              <w:rPr>
                <w:rFonts w:eastAsia="仿宋_GB2312" w:hint="eastAsia"/>
                <w:kern w:val="0"/>
                <w:sz w:val="24"/>
              </w:rPr>
              <w:t>“数字电子技术（机械）”课程改革实验</w:t>
            </w:r>
          </w:p>
          <w:p w:rsidR="00814BE3" w:rsidRPr="006D39AE" w:rsidRDefault="00814BE3" w:rsidP="000D1C5D">
            <w:pPr>
              <w:spacing w:line="340" w:lineRule="exact"/>
              <w:ind w:firstLineChars="150" w:firstLine="360"/>
              <w:rPr>
                <w:rFonts w:eastAsia="仿宋_GB2312"/>
                <w:kern w:val="0"/>
                <w:sz w:val="24"/>
              </w:rPr>
            </w:pPr>
            <w:r>
              <w:rPr>
                <w:rFonts w:eastAsia="仿宋_GB2312" w:hint="eastAsia"/>
                <w:kern w:val="0"/>
                <w:sz w:val="24"/>
              </w:rPr>
              <w:t>①</w:t>
            </w:r>
            <w:r w:rsidRPr="006D39AE">
              <w:rPr>
                <w:rFonts w:eastAsia="仿宋_GB2312" w:hint="eastAsia"/>
                <w:kern w:val="0"/>
                <w:sz w:val="24"/>
              </w:rPr>
              <w:t>实验平台</w:t>
            </w:r>
            <w:r>
              <w:rPr>
                <w:rFonts w:eastAsia="仿宋_GB2312" w:hint="eastAsia"/>
                <w:kern w:val="0"/>
                <w:sz w:val="24"/>
              </w:rPr>
              <w:t>：</w:t>
            </w:r>
            <w:r w:rsidRPr="006D39AE">
              <w:rPr>
                <w:rFonts w:eastAsia="仿宋_GB2312" w:hint="eastAsia"/>
                <w:kern w:val="0"/>
                <w:sz w:val="24"/>
              </w:rPr>
              <w:t>基于</w:t>
            </w:r>
            <w:r w:rsidRPr="006D39AE">
              <w:rPr>
                <w:rFonts w:eastAsia="仿宋_GB2312" w:hint="eastAsia"/>
                <w:kern w:val="0"/>
                <w:sz w:val="24"/>
              </w:rPr>
              <w:t>FPGA</w:t>
            </w:r>
            <w:r w:rsidRPr="006D39AE">
              <w:rPr>
                <w:rFonts w:eastAsia="仿宋_GB2312" w:hint="eastAsia"/>
                <w:kern w:val="0"/>
                <w:sz w:val="24"/>
              </w:rPr>
              <w:t>的数电学习实验箱（自制）。</w:t>
            </w:r>
          </w:p>
          <w:p w:rsidR="00814BE3" w:rsidRPr="006D39AE" w:rsidRDefault="00814BE3" w:rsidP="000D1C5D">
            <w:pPr>
              <w:spacing w:line="340" w:lineRule="exact"/>
              <w:ind w:firstLineChars="150" w:firstLine="360"/>
              <w:rPr>
                <w:rFonts w:eastAsia="仿宋_GB2312"/>
                <w:kern w:val="0"/>
                <w:sz w:val="24"/>
              </w:rPr>
            </w:pPr>
            <w:r>
              <w:rPr>
                <w:rFonts w:eastAsia="仿宋_GB2312" w:hint="eastAsia"/>
                <w:kern w:val="0"/>
                <w:sz w:val="24"/>
              </w:rPr>
              <w:t>②</w:t>
            </w:r>
            <w:r w:rsidRPr="006D39AE">
              <w:rPr>
                <w:rFonts w:eastAsia="仿宋_GB2312" w:hint="eastAsia"/>
                <w:kern w:val="0"/>
                <w:sz w:val="24"/>
              </w:rPr>
              <w:t>实验指导书：数电及</w:t>
            </w:r>
            <w:r w:rsidRPr="006D39AE">
              <w:rPr>
                <w:rFonts w:eastAsia="仿宋_GB2312" w:hint="eastAsia"/>
                <w:kern w:val="0"/>
                <w:sz w:val="24"/>
              </w:rPr>
              <w:t>EDA</w:t>
            </w:r>
            <w:r w:rsidRPr="006D39AE">
              <w:rPr>
                <w:rFonts w:eastAsia="仿宋_GB2312" w:hint="eastAsia"/>
                <w:kern w:val="0"/>
                <w:sz w:val="24"/>
              </w:rPr>
              <w:t>技术实验指导书（已编写完成）。</w:t>
            </w:r>
          </w:p>
          <w:p w:rsidR="00814BE3" w:rsidRPr="006D39AE" w:rsidRDefault="00814BE3" w:rsidP="000D1C5D">
            <w:pPr>
              <w:spacing w:line="340" w:lineRule="exact"/>
              <w:ind w:firstLineChars="150" w:firstLine="360"/>
              <w:rPr>
                <w:rFonts w:eastAsia="仿宋_GB2312"/>
                <w:kern w:val="0"/>
                <w:sz w:val="24"/>
              </w:rPr>
            </w:pPr>
            <w:r>
              <w:rPr>
                <w:rFonts w:eastAsia="仿宋_GB2312" w:hint="eastAsia"/>
                <w:kern w:val="0"/>
                <w:sz w:val="24"/>
              </w:rPr>
              <w:t>③</w:t>
            </w:r>
            <w:r w:rsidRPr="006D39AE">
              <w:rPr>
                <w:rFonts w:eastAsia="仿宋_GB2312" w:hint="eastAsia"/>
                <w:kern w:val="0"/>
                <w:sz w:val="24"/>
              </w:rPr>
              <w:t>适用课程：</w:t>
            </w:r>
            <w:r>
              <w:rPr>
                <w:rFonts w:eastAsia="仿宋_GB2312" w:hint="eastAsia"/>
                <w:kern w:val="0"/>
                <w:sz w:val="24"/>
              </w:rPr>
              <w:t>数字电子技术（机械）实验</w:t>
            </w:r>
            <w:r w:rsidRPr="006D39AE">
              <w:rPr>
                <w:rFonts w:eastAsia="仿宋_GB2312" w:hint="eastAsia"/>
                <w:kern w:val="0"/>
                <w:sz w:val="24"/>
              </w:rPr>
              <w:t>、</w:t>
            </w:r>
            <w:r w:rsidRPr="006D39AE">
              <w:rPr>
                <w:rFonts w:eastAsia="仿宋_GB2312" w:hint="eastAsia"/>
                <w:kern w:val="0"/>
                <w:sz w:val="24"/>
              </w:rPr>
              <w:t>EDA</w:t>
            </w:r>
            <w:r w:rsidRPr="006D39AE">
              <w:rPr>
                <w:rFonts w:eastAsia="仿宋_GB2312" w:hint="eastAsia"/>
                <w:kern w:val="0"/>
                <w:sz w:val="24"/>
              </w:rPr>
              <w:t>技术、电子线路课程设计、机电和自动化专业毕业设计、</w:t>
            </w:r>
            <w:r w:rsidRPr="006D39AE">
              <w:rPr>
                <w:rFonts w:eastAsia="仿宋_GB2312" w:hint="eastAsia"/>
                <w:kern w:val="0"/>
                <w:sz w:val="24"/>
              </w:rPr>
              <w:t>FPGA</w:t>
            </w:r>
            <w:r>
              <w:rPr>
                <w:rFonts w:eastAsia="仿宋_GB2312" w:hint="eastAsia"/>
                <w:kern w:val="0"/>
                <w:sz w:val="24"/>
              </w:rPr>
              <w:t>设计与应用。</w:t>
            </w:r>
          </w:p>
          <w:p w:rsidR="00814BE3" w:rsidRDefault="00814BE3" w:rsidP="000D1C5D">
            <w:pPr>
              <w:spacing w:line="340" w:lineRule="exact"/>
              <w:ind w:firstLineChars="150" w:firstLine="360"/>
              <w:rPr>
                <w:rFonts w:eastAsia="仿宋_GB2312"/>
                <w:kern w:val="0"/>
                <w:sz w:val="24"/>
              </w:rPr>
            </w:pPr>
            <w:r>
              <w:rPr>
                <w:rFonts w:eastAsia="仿宋_GB2312" w:hint="eastAsia"/>
                <w:kern w:val="0"/>
                <w:sz w:val="24"/>
              </w:rPr>
              <w:t>④</w:t>
            </w:r>
            <w:r w:rsidRPr="006D39AE">
              <w:rPr>
                <w:rFonts w:eastAsia="仿宋_GB2312" w:hint="eastAsia"/>
                <w:kern w:val="0"/>
                <w:sz w:val="24"/>
              </w:rPr>
              <w:t>可以开设的实验：基本实验</w:t>
            </w:r>
            <w:r w:rsidRPr="006D39AE">
              <w:rPr>
                <w:rFonts w:eastAsia="仿宋_GB2312" w:hint="eastAsia"/>
                <w:kern w:val="0"/>
                <w:sz w:val="24"/>
              </w:rPr>
              <w:t>3</w:t>
            </w:r>
            <w:r w:rsidRPr="006D39AE">
              <w:rPr>
                <w:rFonts w:eastAsia="仿宋_GB2312" w:hint="eastAsia"/>
                <w:kern w:val="0"/>
                <w:sz w:val="24"/>
              </w:rPr>
              <w:t>个（基本门电路、基本触发器、</w:t>
            </w:r>
            <w:r w:rsidRPr="006D39AE">
              <w:rPr>
                <w:rFonts w:eastAsia="仿宋_GB2312" w:hint="eastAsia"/>
                <w:kern w:val="0"/>
                <w:sz w:val="24"/>
              </w:rPr>
              <w:t>3-8</w:t>
            </w:r>
            <w:r w:rsidRPr="006D39AE">
              <w:rPr>
                <w:rFonts w:eastAsia="仿宋_GB2312" w:hint="eastAsia"/>
                <w:kern w:val="0"/>
                <w:sz w:val="24"/>
              </w:rPr>
              <w:t>译码器）、进阶实验</w:t>
            </w:r>
            <w:r w:rsidRPr="006D39AE">
              <w:rPr>
                <w:rFonts w:eastAsia="仿宋_GB2312" w:hint="eastAsia"/>
                <w:kern w:val="0"/>
                <w:sz w:val="24"/>
              </w:rPr>
              <w:t>5</w:t>
            </w:r>
            <w:r w:rsidRPr="006D39AE">
              <w:rPr>
                <w:rFonts w:eastAsia="仿宋_GB2312" w:hint="eastAsia"/>
                <w:kern w:val="0"/>
                <w:sz w:val="24"/>
              </w:rPr>
              <w:t>个（交通灯控制与状态机设计、数码管显示、</w:t>
            </w:r>
            <w:r w:rsidRPr="006D39AE">
              <w:rPr>
                <w:rFonts w:eastAsia="仿宋_GB2312" w:hint="eastAsia"/>
                <w:kern w:val="0"/>
                <w:sz w:val="24"/>
              </w:rPr>
              <w:t>LCD1602</w:t>
            </w:r>
            <w:r w:rsidRPr="006D39AE">
              <w:rPr>
                <w:rFonts w:eastAsia="仿宋_GB2312" w:hint="eastAsia"/>
                <w:kern w:val="0"/>
                <w:sz w:val="24"/>
              </w:rPr>
              <w:t>液晶显示控制、</w:t>
            </w:r>
            <w:r w:rsidRPr="006D39AE">
              <w:rPr>
                <w:rFonts w:eastAsia="仿宋_GB2312" w:hint="eastAsia"/>
                <w:kern w:val="0"/>
                <w:sz w:val="24"/>
              </w:rPr>
              <w:t>A/D</w:t>
            </w:r>
            <w:r w:rsidRPr="006D39AE">
              <w:rPr>
                <w:rFonts w:eastAsia="仿宋_GB2312" w:hint="eastAsia"/>
                <w:kern w:val="0"/>
                <w:sz w:val="24"/>
              </w:rPr>
              <w:t>采样、</w:t>
            </w:r>
            <w:r w:rsidRPr="006D39AE">
              <w:rPr>
                <w:rFonts w:eastAsia="仿宋_GB2312" w:hint="eastAsia"/>
                <w:kern w:val="0"/>
                <w:sz w:val="24"/>
              </w:rPr>
              <w:t>D/A</w:t>
            </w:r>
            <w:r w:rsidRPr="006D39AE">
              <w:rPr>
                <w:rFonts w:eastAsia="仿宋_GB2312" w:hint="eastAsia"/>
                <w:kern w:val="0"/>
                <w:sz w:val="24"/>
              </w:rPr>
              <w:t>转换）、拓展创新实验若干具体详见实验指导书。</w:t>
            </w:r>
          </w:p>
          <w:p w:rsidR="00814BE3" w:rsidRPr="00EE662E" w:rsidRDefault="00814BE3" w:rsidP="000D1C5D">
            <w:pPr>
              <w:spacing w:line="340" w:lineRule="exact"/>
              <w:rPr>
                <w:rFonts w:eastAsia="仿宋_GB2312"/>
                <w:kern w:val="0"/>
                <w:sz w:val="24"/>
              </w:rPr>
            </w:pPr>
            <w:r w:rsidRPr="00EE662E">
              <w:rPr>
                <w:rFonts w:eastAsia="仿宋_GB2312" w:hint="eastAsia"/>
                <w:kern w:val="0"/>
                <w:sz w:val="24"/>
              </w:rPr>
              <w:t>（</w:t>
            </w:r>
            <w:r w:rsidRPr="00EE662E">
              <w:rPr>
                <w:rFonts w:eastAsia="仿宋_GB2312" w:hint="eastAsia"/>
                <w:kern w:val="0"/>
                <w:sz w:val="24"/>
              </w:rPr>
              <w:t>4</w:t>
            </w:r>
            <w:r w:rsidRPr="00EE662E">
              <w:rPr>
                <w:rFonts w:eastAsia="仿宋_GB2312" w:hint="eastAsia"/>
                <w:kern w:val="0"/>
                <w:sz w:val="24"/>
              </w:rPr>
              <w:t>）完成了“单片机原理及应用”课程自制设备</w:t>
            </w:r>
          </w:p>
          <w:p w:rsidR="00814BE3" w:rsidRPr="00EE662E" w:rsidRDefault="00814BE3" w:rsidP="000D1C5D">
            <w:pPr>
              <w:spacing w:line="340" w:lineRule="exact"/>
              <w:ind w:firstLineChars="50" w:firstLine="120"/>
              <w:rPr>
                <w:rFonts w:eastAsia="仿宋_GB2312"/>
                <w:kern w:val="0"/>
                <w:sz w:val="24"/>
              </w:rPr>
            </w:pPr>
            <w:r w:rsidRPr="00EE662E">
              <w:rPr>
                <w:rFonts w:eastAsia="仿宋_GB2312" w:hint="eastAsia"/>
                <w:kern w:val="0"/>
                <w:sz w:val="24"/>
              </w:rPr>
              <w:t>①设备名称：单片机实验板</w:t>
            </w:r>
          </w:p>
          <w:p w:rsidR="00814BE3" w:rsidRPr="00EE662E" w:rsidRDefault="00814BE3" w:rsidP="000D1C5D">
            <w:pPr>
              <w:spacing w:line="340" w:lineRule="exact"/>
              <w:ind w:firstLineChars="50" w:firstLine="120"/>
              <w:rPr>
                <w:rFonts w:eastAsia="仿宋_GB2312"/>
                <w:kern w:val="0"/>
                <w:sz w:val="24"/>
              </w:rPr>
            </w:pPr>
            <w:r w:rsidRPr="00EE662E">
              <w:rPr>
                <w:rFonts w:eastAsia="仿宋_GB2312" w:hint="eastAsia"/>
                <w:kern w:val="0"/>
                <w:sz w:val="24"/>
              </w:rPr>
              <w:t>②设备数量：</w:t>
            </w:r>
            <w:r w:rsidRPr="00EE662E">
              <w:rPr>
                <w:rFonts w:eastAsia="仿宋_GB2312" w:hint="eastAsia"/>
                <w:kern w:val="0"/>
                <w:sz w:val="24"/>
              </w:rPr>
              <w:t>90</w:t>
            </w:r>
            <w:r w:rsidRPr="00EE662E">
              <w:rPr>
                <w:rFonts w:eastAsia="仿宋_GB2312" w:hint="eastAsia"/>
                <w:kern w:val="0"/>
                <w:sz w:val="24"/>
              </w:rPr>
              <w:t>台</w:t>
            </w:r>
          </w:p>
          <w:p w:rsidR="00814BE3" w:rsidRPr="00814BE3" w:rsidRDefault="00814BE3" w:rsidP="000D1C5D">
            <w:pPr>
              <w:spacing w:line="340" w:lineRule="exact"/>
              <w:ind w:firstLineChars="50" w:firstLine="120"/>
              <w:rPr>
                <w:rFonts w:eastAsia="仿宋_GB2312"/>
                <w:kern w:val="0"/>
                <w:sz w:val="24"/>
              </w:rPr>
            </w:pPr>
            <w:r w:rsidRPr="00EE662E">
              <w:rPr>
                <w:rFonts w:eastAsia="仿宋_GB2312" w:hint="eastAsia"/>
                <w:kern w:val="0"/>
                <w:sz w:val="24"/>
              </w:rPr>
              <w:t>③实验名称：红黄绿灯控制、</w:t>
            </w:r>
            <w:r w:rsidRPr="00EE662E">
              <w:rPr>
                <w:rFonts w:eastAsia="仿宋_GB2312" w:hint="eastAsia"/>
                <w:kern w:val="0"/>
                <w:sz w:val="24"/>
              </w:rPr>
              <w:t>LED</w:t>
            </w:r>
            <w:r w:rsidRPr="00EE662E">
              <w:rPr>
                <w:rFonts w:eastAsia="仿宋_GB2312" w:hint="eastAsia"/>
                <w:kern w:val="0"/>
                <w:sz w:val="24"/>
              </w:rPr>
              <w:t>、</w:t>
            </w:r>
            <w:r w:rsidRPr="00EE662E">
              <w:rPr>
                <w:rFonts w:eastAsia="仿宋_GB2312" w:hint="eastAsia"/>
                <w:kern w:val="0"/>
                <w:sz w:val="24"/>
              </w:rPr>
              <w:t>LCD</w:t>
            </w:r>
            <w:r w:rsidRPr="00EE662E">
              <w:rPr>
                <w:rFonts w:eastAsia="仿宋_GB2312" w:hint="eastAsia"/>
                <w:kern w:val="0"/>
                <w:sz w:val="24"/>
              </w:rPr>
              <w:t>显示、键盘实验、定时器中断实验、计数器实验、</w:t>
            </w:r>
            <w:r w:rsidRPr="00EE662E">
              <w:rPr>
                <w:rFonts w:eastAsia="仿宋_GB2312" w:hint="eastAsia"/>
                <w:kern w:val="0"/>
                <w:sz w:val="24"/>
              </w:rPr>
              <w:t>A/D</w:t>
            </w:r>
            <w:r w:rsidRPr="00EE662E">
              <w:rPr>
                <w:rFonts w:eastAsia="仿宋_GB2312" w:hint="eastAsia"/>
                <w:kern w:val="0"/>
                <w:sz w:val="24"/>
              </w:rPr>
              <w:t>转换器实验、</w:t>
            </w:r>
            <w:r w:rsidRPr="00EE662E">
              <w:rPr>
                <w:rFonts w:eastAsia="仿宋_GB2312" w:hint="eastAsia"/>
                <w:kern w:val="0"/>
                <w:sz w:val="24"/>
              </w:rPr>
              <w:t>PC</w:t>
            </w:r>
            <w:r w:rsidRPr="00EE662E">
              <w:rPr>
                <w:rFonts w:eastAsia="仿宋_GB2312" w:hint="eastAsia"/>
                <w:kern w:val="0"/>
                <w:sz w:val="24"/>
              </w:rPr>
              <w:t>机与单片机间串行通信实验、温度测量实验</w:t>
            </w:r>
            <w:r>
              <w:rPr>
                <w:rFonts w:eastAsia="仿宋_GB2312" w:hint="eastAsia"/>
                <w:kern w:val="0"/>
                <w:sz w:val="24"/>
              </w:rPr>
              <w:t>。</w:t>
            </w:r>
          </w:p>
          <w:p w:rsidR="00814BE3" w:rsidRPr="00814BE3" w:rsidRDefault="00814BE3" w:rsidP="000D1C5D">
            <w:pPr>
              <w:spacing w:line="340" w:lineRule="exact"/>
              <w:rPr>
                <w:rFonts w:eastAsia="仿宋_GB2312"/>
                <w:kern w:val="0"/>
                <w:sz w:val="24"/>
              </w:rPr>
            </w:pPr>
            <w:r w:rsidRPr="00EE662E">
              <w:rPr>
                <w:rFonts w:eastAsia="仿宋_GB2312" w:hint="eastAsia"/>
                <w:kern w:val="0"/>
                <w:sz w:val="24"/>
              </w:rPr>
              <w:t>（</w:t>
            </w:r>
            <w:r w:rsidRPr="00EE662E">
              <w:rPr>
                <w:rFonts w:eastAsia="仿宋_GB2312" w:hint="eastAsia"/>
                <w:kern w:val="0"/>
                <w:sz w:val="24"/>
              </w:rPr>
              <w:t>5</w:t>
            </w:r>
            <w:r w:rsidRPr="00EE662E">
              <w:rPr>
                <w:rFonts w:eastAsia="仿宋_GB2312" w:hint="eastAsia"/>
                <w:kern w:val="0"/>
                <w:sz w:val="24"/>
              </w:rPr>
              <w:t>）</w:t>
            </w:r>
            <w:r>
              <w:rPr>
                <w:rFonts w:eastAsia="仿宋_GB2312" w:hint="eastAsia"/>
                <w:kern w:val="0"/>
                <w:sz w:val="24"/>
              </w:rPr>
              <w:t>完成了工业设计实验室建设工作。</w:t>
            </w:r>
          </w:p>
          <w:p w:rsidR="005A3E42" w:rsidRPr="00000955" w:rsidRDefault="005A3E42" w:rsidP="00F60A7A">
            <w:pPr>
              <w:rPr>
                <w:sz w:val="24"/>
              </w:rPr>
            </w:pPr>
          </w:p>
        </w:tc>
      </w:tr>
      <w:tr w:rsidR="005A3E42" w:rsidTr="00BE6769">
        <w:trPr>
          <w:trHeight w:val="2825"/>
        </w:trPr>
        <w:tc>
          <w:tcPr>
            <w:tcW w:w="1908" w:type="dxa"/>
            <w:vAlign w:val="center"/>
          </w:tcPr>
          <w:p w:rsidR="005A3E42" w:rsidRPr="003C472D" w:rsidRDefault="005A3E42" w:rsidP="00F60A7A">
            <w:pPr>
              <w:jc w:val="center"/>
              <w:rPr>
                <w:sz w:val="24"/>
              </w:rPr>
            </w:pPr>
            <w:r w:rsidRPr="003C472D">
              <w:rPr>
                <w:rFonts w:hint="eastAsia"/>
                <w:sz w:val="24"/>
              </w:rPr>
              <w:lastRenderedPageBreak/>
              <w:t>对照建设任务书本年度建设工作完成情况</w:t>
            </w:r>
          </w:p>
        </w:tc>
        <w:tc>
          <w:tcPr>
            <w:tcW w:w="6276" w:type="dxa"/>
          </w:tcPr>
          <w:p w:rsidR="000D1C5D" w:rsidRPr="00FC2E41" w:rsidRDefault="000D1C5D" w:rsidP="000D1C5D">
            <w:pPr>
              <w:spacing w:line="340" w:lineRule="exact"/>
              <w:rPr>
                <w:rFonts w:ascii="仿宋_GB2312" w:eastAsia="仿宋_GB2312"/>
                <w:sz w:val="24"/>
              </w:rPr>
            </w:pPr>
            <w:r w:rsidRPr="00FC2E41">
              <w:rPr>
                <w:rFonts w:ascii="仿宋_GB2312" w:eastAsia="仿宋_GB2312" w:hint="eastAsia"/>
                <w:sz w:val="24"/>
              </w:rPr>
              <w:t>对照建设任务书的要求</w:t>
            </w:r>
            <w:r>
              <w:rPr>
                <w:rFonts w:ascii="仿宋_GB2312" w:eastAsia="仿宋_GB2312" w:hint="eastAsia"/>
                <w:sz w:val="24"/>
              </w:rPr>
              <w:t>本年度建设工作完成情况如下：</w:t>
            </w:r>
          </w:p>
          <w:p w:rsidR="000D1C5D" w:rsidRPr="00FC2E41" w:rsidRDefault="000D1C5D" w:rsidP="000D1C5D">
            <w:pPr>
              <w:spacing w:line="340" w:lineRule="exact"/>
              <w:rPr>
                <w:rFonts w:ascii="仿宋_GB2312" w:eastAsia="仿宋_GB2312"/>
                <w:sz w:val="24"/>
              </w:rPr>
            </w:pPr>
            <w:r w:rsidRPr="00FC2E41">
              <w:rPr>
                <w:rFonts w:ascii="仿宋_GB2312" w:eastAsia="仿宋_GB2312" w:hint="eastAsia"/>
                <w:sz w:val="24"/>
              </w:rPr>
              <w:t>1．实验队伍建设</w:t>
            </w:r>
          </w:p>
          <w:p w:rsidR="000D1C5D" w:rsidRDefault="000D1C5D" w:rsidP="000D1C5D">
            <w:pPr>
              <w:spacing w:line="340" w:lineRule="exact"/>
              <w:ind w:firstLineChars="150" w:firstLine="360"/>
              <w:rPr>
                <w:rFonts w:ascii="仿宋_GB2312" w:eastAsia="仿宋_GB2312"/>
                <w:sz w:val="24"/>
              </w:rPr>
            </w:pPr>
            <w:r w:rsidRPr="006E1F31">
              <w:rPr>
                <w:rFonts w:ascii="仿宋_GB2312" w:eastAsia="仿宋_GB2312" w:hint="eastAsia"/>
                <w:sz w:val="24"/>
              </w:rPr>
              <w:t>学院把实验技术人员的培养列入工作计划，按照岗位的要求采取进修、培训、自学等多种形式提高业务素质</w:t>
            </w:r>
            <w:r>
              <w:rPr>
                <w:rFonts w:ascii="仿宋_GB2312" w:eastAsia="仿宋_GB2312" w:hint="eastAsia"/>
                <w:sz w:val="24"/>
              </w:rPr>
              <w:t>和工作能力。学院制订相应的优惠政策，鼓励学术水平高、管理能力强并</w:t>
            </w:r>
            <w:r w:rsidRPr="006E1F31">
              <w:rPr>
                <w:rFonts w:ascii="仿宋_GB2312" w:eastAsia="仿宋_GB2312" w:hint="eastAsia"/>
                <w:sz w:val="24"/>
              </w:rPr>
              <w:t>具有硕士、博士学位的教师参加实验教学、实验室管理和建设工作。</w:t>
            </w:r>
            <w:r>
              <w:rPr>
                <w:rFonts w:ascii="仿宋_GB2312" w:eastAsia="仿宋_GB2312" w:hint="eastAsia"/>
                <w:sz w:val="24"/>
              </w:rPr>
              <w:t>目前实验室具有硕士学位6人，在读博士3人。</w:t>
            </w:r>
          </w:p>
          <w:p w:rsidR="000D1C5D" w:rsidRPr="004D47CF" w:rsidRDefault="000D1C5D" w:rsidP="000D1C5D">
            <w:pPr>
              <w:spacing w:line="340" w:lineRule="exact"/>
              <w:rPr>
                <w:rFonts w:ascii="仿宋_GB2312" w:eastAsia="仿宋_GB2312"/>
                <w:sz w:val="24"/>
              </w:rPr>
            </w:pPr>
            <w:r w:rsidRPr="004D47CF">
              <w:rPr>
                <w:rFonts w:ascii="仿宋_GB2312" w:eastAsia="仿宋_GB2312" w:hint="eastAsia"/>
                <w:sz w:val="24"/>
              </w:rPr>
              <w:t>2、打破学科和专业界限，整合全校机械类实验教学资源。</w:t>
            </w:r>
          </w:p>
          <w:p w:rsidR="000D1C5D" w:rsidRDefault="000D1C5D" w:rsidP="000D1C5D">
            <w:pPr>
              <w:widowControl/>
              <w:autoSpaceDE w:val="0"/>
              <w:autoSpaceDN w:val="0"/>
              <w:spacing w:line="340" w:lineRule="exact"/>
              <w:ind w:firstLineChars="150" w:firstLine="360"/>
              <w:textAlignment w:val="bottom"/>
              <w:rPr>
                <w:rFonts w:ascii="仿宋_GB2312" w:eastAsia="仿宋_GB2312"/>
                <w:sz w:val="24"/>
              </w:rPr>
            </w:pPr>
            <w:r>
              <w:rPr>
                <w:rFonts w:ascii="仿宋_GB2312" w:eastAsia="仿宋_GB2312" w:hAnsi="宋体" w:hint="eastAsia"/>
                <w:color w:val="000000"/>
                <w:sz w:val="24"/>
              </w:rPr>
              <w:t>建立</w:t>
            </w:r>
            <w:r>
              <w:rPr>
                <w:rFonts w:ascii="仿宋_GB2312" w:eastAsia="仿宋_GB2312" w:hAnsi="宋体" w:hint="eastAsia"/>
                <w:sz w:val="24"/>
              </w:rPr>
              <w:t>面向全校</w:t>
            </w:r>
            <w:r>
              <w:rPr>
                <w:rFonts w:ascii="仿宋_GB2312" w:eastAsia="仿宋_GB2312" w:hAnsi="宋体" w:hint="eastAsia"/>
                <w:color w:val="000000"/>
                <w:kern w:val="0"/>
                <w:sz w:val="24"/>
              </w:rPr>
              <w:t>学生的工程基础训练和学科基础训练，</w:t>
            </w:r>
            <w:r>
              <w:rPr>
                <w:rFonts w:ascii="仿宋_GB2312" w:eastAsia="仿宋_GB2312" w:hAnsi="宋体" w:cs="宋体" w:hint="eastAsia"/>
                <w:sz w:val="24"/>
              </w:rPr>
              <w:t>贯穿设计技术、制造技术、控制技术和</w:t>
            </w:r>
            <w:r>
              <w:rPr>
                <w:rFonts w:ascii="仿宋_GB2312" w:eastAsia="仿宋_GB2312" w:hAnsi="宋体" w:hint="eastAsia"/>
                <w:sz w:val="24"/>
              </w:rPr>
              <w:t>生产保障技术</w:t>
            </w:r>
            <w:r>
              <w:rPr>
                <w:rFonts w:ascii="仿宋_GB2312" w:eastAsia="仿宋_GB2312" w:hAnsi="宋体" w:cs="宋体" w:hint="eastAsia"/>
                <w:color w:val="000000"/>
                <w:sz w:val="24"/>
              </w:rPr>
              <w:t>四大主线</w:t>
            </w:r>
            <w:r>
              <w:rPr>
                <w:rFonts w:ascii="仿宋_GB2312" w:eastAsia="仿宋_GB2312" w:hAnsi="宋体" w:cs="宋体" w:hint="eastAsia"/>
                <w:sz w:val="24"/>
              </w:rPr>
              <w:t>，构建分层次</w:t>
            </w:r>
            <w:r>
              <w:rPr>
                <w:rFonts w:ascii="仿宋_GB2312" w:eastAsia="仿宋_GB2312" w:hAnsi="宋体" w:hint="eastAsia"/>
                <w:sz w:val="24"/>
              </w:rPr>
              <w:t>、模块化、开放性的网络结构实验教学新体系</w:t>
            </w:r>
            <w:r>
              <w:rPr>
                <w:rFonts w:ascii="仿宋_GB2312" w:eastAsia="仿宋_GB2312" w:hint="eastAsia"/>
                <w:sz w:val="24"/>
              </w:rPr>
              <w:t>。利用有限的资源较好地完成了相关专业培养方案中的实验教学内容。</w:t>
            </w:r>
          </w:p>
          <w:p w:rsidR="000D1C5D" w:rsidRPr="007E204D" w:rsidRDefault="000D1C5D" w:rsidP="000D1C5D">
            <w:pPr>
              <w:widowControl/>
              <w:autoSpaceDE w:val="0"/>
              <w:autoSpaceDN w:val="0"/>
              <w:spacing w:line="340" w:lineRule="exact"/>
              <w:textAlignment w:val="bottom"/>
              <w:rPr>
                <w:rFonts w:ascii="仿宋_GB2312" w:eastAsia="仿宋_GB2312" w:hAnsi="宋体"/>
                <w:color w:val="000000"/>
                <w:sz w:val="24"/>
              </w:rPr>
            </w:pPr>
            <w:r w:rsidRPr="007E204D">
              <w:rPr>
                <w:rFonts w:ascii="仿宋_GB2312" w:eastAsia="仿宋_GB2312" w:hAnsi="宋体" w:hint="eastAsia"/>
                <w:color w:val="000000"/>
                <w:sz w:val="24"/>
              </w:rPr>
              <w:t>3、在优化整合校内实验教学资源、引入校外产/学/研实践教学资源的基础上，加大校企合作。</w:t>
            </w:r>
          </w:p>
          <w:p w:rsidR="000D1C5D" w:rsidRDefault="000D1C5D" w:rsidP="000D1C5D">
            <w:pPr>
              <w:widowControl/>
              <w:autoSpaceDE w:val="0"/>
              <w:autoSpaceDN w:val="0"/>
              <w:spacing w:line="340" w:lineRule="exact"/>
              <w:ind w:firstLineChars="150" w:firstLine="360"/>
              <w:textAlignment w:val="bottom"/>
              <w:rPr>
                <w:rFonts w:ascii="仿宋_GB2312" w:eastAsia="仿宋_GB2312"/>
                <w:sz w:val="24"/>
              </w:rPr>
            </w:pPr>
            <w:r>
              <w:rPr>
                <w:rFonts w:ascii="仿宋_GB2312" w:eastAsia="仿宋_GB2312" w:hint="eastAsia"/>
                <w:color w:val="000000"/>
                <w:sz w:val="24"/>
              </w:rPr>
              <w:t>实现</w:t>
            </w:r>
            <w:r>
              <w:rPr>
                <w:rFonts w:ascii="仿宋_GB2312" w:eastAsia="仿宋_GB2312" w:hint="eastAsia"/>
                <w:sz w:val="24"/>
              </w:rPr>
              <w:t>实践教学装备的规模化、精良化、高效化。同时，利用网络</w:t>
            </w:r>
            <w:r>
              <w:rPr>
                <w:rFonts w:ascii="仿宋_GB2312" w:eastAsia="仿宋_GB2312" w:hint="eastAsia"/>
                <w:bCs/>
                <w:szCs w:val="21"/>
              </w:rPr>
              <w:t>、</w:t>
            </w:r>
            <w:r>
              <w:rPr>
                <w:rFonts w:ascii="仿宋_GB2312" w:eastAsia="仿宋_GB2312" w:hint="eastAsia"/>
                <w:sz w:val="24"/>
              </w:rPr>
              <w:t>信息等现代技术，进一步</w:t>
            </w:r>
            <w:r>
              <w:rPr>
                <w:rFonts w:ascii="仿宋_GB2312" w:eastAsia="仿宋_GB2312" w:hint="eastAsia"/>
                <w:color w:val="000000"/>
                <w:sz w:val="24"/>
              </w:rPr>
              <w:t>完善</w:t>
            </w:r>
            <w:r>
              <w:rPr>
                <w:rFonts w:ascii="仿宋_GB2312" w:eastAsia="仿宋_GB2312" w:hint="eastAsia"/>
                <w:sz w:val="24"/>
              </w:rPr>
              <w:t>面向全体学生的实验室开放运行机制，研究开发支撑人性化、个性化教学的计算机辅助实验教学系统，使学生真正获得发展个性特长、培养创新精神和实践能力的实践平台。完成了与</w:t>
            </w:r>
            <w:r>
              <w:rPr>
                <w:rFonts w:ascii="仿宋_GB2312" w:eastAsia="仿宋_GB2312" w:hint="eastAsia"/>
                <w:kern w:val="0"/>
                <w:sz w:val="24"/>
              </w:rPr>
              <w:t>成都金大立科技有限公司</w:t>
            </w:r>
            <w:r>
              <w:rPr>
                <w:rFonts w:ascii="仿宋_GB2312" w:eastAsia="仿宋_GB2312" w:hint="eastAsia"/>
                <w:sz w:val="24"/>
              </w:rPr>
              <w:t>合作，成立了机械工程创新实验室</w:t>
            </w:r>
            <w:r w:rsidR="00282989">
              <w:rPr>
                <w:rFonts w:ascii="仿宋_GB2312" w:eastAsia="仿宋_GB2312" w:hint="eastAsia"/>
                <w:sz w:val="24"/>
              </w:rPr>
              <w:t>。</w:t>
            </w:r>
            <w:r w:rsidR="00282989">
              <w:rPr>
                <w:rFonts w:ascii="仿宋_GB2312" w:eastAsia="仿宋_GB2312" w:hint="eastAsia"/>
                <w:sz w:val="24"/>
              </w:rPr>
              <w:lastRenderedPageBreak/>
              <w:t>同时</w:t>
            </w:r>
            <w:r w:rsidR="00282989" w:rsidRPr="00282989">
              <w:rPr>
                <w:rFonts w:ascii="仿宋_GB2312" w:eastAsia="仿宋_GB2312" w:hint="eastAsia"/>
                <w:sz w:val="24"/>
              </w:rPr>
              <w:t>还与成都普雷斯数控机床有限公司、成都叮当自动化设备有限公司</w:t>
            </w:r>
            <w:r w:rsidR="00282989">
              <w:rPr>
                <w:rFonts w:ascii="仿宋_GB2312" w:eastAsia="仿宋_GB2312" w:hint="eastAsia"/>
                <w:sz w:val="24"/>
              </w:rPr>
              <w:t>合作，</w:t>
            </w:r>
            <w:r>
              <w:rPr>
                <w:rFonts w:ascii="仿宋_GB2312" w:eastAsia="仿宋_GB2312" w:hint="eastAsia"/>
                <w:sz w:val="24"/>
              </w:rPr>
              <w:t>借助校企合作的科研平台，吸收部分优秀本科生进入研究室。</w:t>
            </w:r>
          </w:p>
          <w:p w:rsidR="000D1C5D" w:rsidRDefault="000D1C5D" w:rsidP="00684C55">
            <w:pPr>
              <w:widowControl/>
              <w:autoSpaceDE w:val="0"/>
              <w:autoSpaceDN w:val="0"/>
              <w:spacing w:line="340" w:lineRule="exact"/>
              <w:textAlignment w:val="bottom"/>
              <w:rPr>
                <w:rFonts w:ascii="仿宋_GB2312" w:eastAsia="仿宋_GB2312"/>
                <w:sz w:val="24"/>
              </w:rPr>
            </w:pPr>
            <w:r>
              <w:rPr>
                <w:rFonts w:ascii="仿宋_GB2312" w:eastAsia="仿宋_GB2312" w:hint="eastAsia"/>
                <w:sz w:val="24"/>
              </w:rPr>
              <w:t>4、本年度中心接待了多个</w:t>
            </w:r>
            <w:r w:rsidR="00BE6769">
              <w:rPr>
                <w:rFonts w:ascii="仿宋_GB2312" w:eastAsia="仿宋_GB2312" w:hint="eastAsia"/>
                <w:sz w:val="24"/>
              </w:rPr>
              <w:t>来自省内外大专院校的教师交流学习：成都工业学院、</w:t>
            </w:r>
            <w:r>
              <w:rPr>
                <w:rFonts w:ascii="仿宋_GB2312" w:eastAsia="仿宋_GB2312" w:hint="eastAsia"/>
                <w:sz w:val="24"/>
              </w:rPr>
              <w:t>重庆科技学院</w:t>
            </w:r>
            <w:r w:rsidR="00BE6769">
              <w:rPr>
                <w:rFonts w:ascii="仿宋_GB2312" w:eastAsia="仿宋_GB2312" w:hint="eastAsia"/>
                <w:sz w:val="24"/>
              </w:rPr>
              <w:t>、长江师范学院等。</w:t>
            </w:r>
          </w:p>
          <w:p w:rsidR="00684C55" w:rsidRPr="00243AF7" w:rsidRDefault="00684C55" w:rsidP="00FA5ADB">
            <w:pPr>
              <w:snapToGrid w:val="0"/>
              <w:spacing w:beforeLines="50" w:line="340" w:lineRule="exact"/>
              <w:rPr>
                <w:rFonts w:ascii="仿宋_GB2312" w:eastAsia="仿宋_GB2312"/>
                <w:kern w:val="0"/>
                <w:sz w:val="24"/>
              </w:rPr>
            </w:pPr>
            <w:r>
              <w:rPr>
                <w:rFonts w:ascii="仿宋_GB2312" w:eastAsia="仿宋_GB2312" w:hint="eastAsia"/>
                <w:kern w:val="0"/>
                <w:sz w:val="24"/>
              </w:rPr>
              <w:t>5、</w:t>
            </w:r>
            <w:r w:rsidR="004B45C7" w:rsidRPr="00243AF7">
              <w:rPr>
                <w:rFonts w:ascii="仿宋_GB2312" w:eastAsia="仿宋_GB2312" w:hint="eastAsia"/>
                <w:kern w:val="0"/>
                <w:sz w:val="24"/>
              </w:rPr>
              <w:t>在人才培养功能拓展方面</w:t>
            </w:r>
            <w:r w:rsidR="004B45C7">
              <w:rPr>
                <w:rFonts w:ascii="仿宋_GB2312" w:eastAsia="仿宋_GB2312" w:hint="eastAsia"/>
                <w:kern w:val="0"/>
                <w:sz w:val="24"/>
              </w:rPr>
              <w:t>，</w:t>
            </w:r>
            <w:r>
              <w:rPr>
                <w:rFonts w:ascii="仿宋_GB2312" w:eastAsia="仿宋_GB2312" w:hint="eastAsia"/>
                <w:kern w:val="0"/>
                <w:sz w:val="24"/>
              </w:rPr>
              <w:t>积极组织学生参与大学生课外科技活动，成绩显著。</w:t>
            </w:r>
          </w:p>
          <w:p w:rsidR="00684C55" w:rsidRDefault="00684C55" w:rsidP="00FA5ADB">
            <w:pPr>
              <w:snapToGrid w:val="0"/>
              <w:spacing w:beforeLines="50" w:line="340" w:lineRule="exact"/>
              <w:ind w:firstLineChars="147" w:firstLine="353"/>
              <w:rPr>
                <w:rFonts w:ascii="仿宋_GB2312" w:eastAsia="仿宋_GB2312"/>
                <w:sz w:val="24"/>
              </w:rPr>
            </w:pPr>
            <w:r>
              <w:rPr>
                <w:rFonts w:ascii="仿宋_GB2312" w:eastAsia="仿宋_GB2312" w:hint="eastAsia"/>
                <w:kern w:val="0"/>
                <w:sz w:val="24"/>
              </w:rPr>
              <w:t>长期以来，在人才培养功能拓展方面进行了卓有成效的工作，</w:t>
            </w:r>
            <w:r w:rsidRPr="002B65AD">
              <w:rPr>
                <w:rFonts w:ascii="仿宋_GB2312" w:eastAsia="仿宋_GB2312" w:hint="eastAsia"/>
                <w:kern w:val="0"/>
                <w:sz w:val="24"/>
              </w:rPr>
              <w:t>为全校学生参加大学生机械创新设计大赛、</w:t>
            </w:r>
            <w:r w:rsidRPr="002B65AD">
              <w:rPr>
                <w:rFonts w:ascii="仿宋_GB2312" w:eastAsia="仿宋_GB2312" w:hint="eastAsia"/>
                <w:sz w:val="24"/>
              </w:rPr>
              <w:t>全国大学生工程训练综合能力训练、</w:t>
            </w:r>
            <w:r w:rsidRPr="002B65AD">
              <w:rPr>
                <w:rFonts w:ascii="仿宋_GB2312" w:eastAsia="仿宋_GB2312" w:hint="eastAsia"/>
                <w:kern w:val="0"/>
                <w:sz w:val="24"/>
              </w:rPr>
              <w:t>全国三维数字化创新设计大赛、</w:t>
            </w:r>
            <w:r w:rsidRPr="002B65AD">
              <w:rPr>
                <w:rFonts w:ascii="仿宋_GB2312" w:eastAsia="仿宋_GB2312" w:hint="eastAsia"/>
                <w:sz w:val="24"/>
              </w:rPr>
              <w:t>全国信息技术应用水平大赛、</w:t>
            </w:r>
            <w:r w:rsidRPr="002B65AD">
              <w:rPr>
                <w:rFonts w:ascii="仿宋_GB2312" w:eastAsia="仿宋_GB2312" w:hint="eastAsia"/>
                <w:kern w:val="0"/>
                <w:sz w:val="24"/>
              </w:rPr>
              <w:t>全国大学生数学建模竞赛、全国大学生“飞思卡尔”杯职能汽车竞赛、全国大学生电子设计大赛、全国机器人足球比赛提供条件。</w:t>
            </w:r>
            <w:r w:rsidRPr="002B65AD">
              <w:rPr>
                <w:rFonts w:ascii="仿宋_GB2312" w:eastAsia="仿宋_GB2312" w:hint="eastAsia"/>
                <w:sz w:val="24"/>
              </w:rPr>
              <w:t>为四川省大学生科技创新平台的建设做出了积极贡献。我院学生获得较好成绩：</w:t>
            </w:r>
          </w:p>
          <w:p w:rsidR="00684C55" w:rsidRDefault="004B45C7" w:rsidP="00FA5ADB">
            <w:pPr>
              <w:snapToGrid w:val="0"/>
              <w:spacing w:beforeLines="50" w:line="340" w:lineRule="exact"/>
              <w:ind w:firstLineChars="147" w:firstLine="353"/>
              <w:rPr>
                <w:rFonts w:ascii="仿宋_GB2312" w:eastAsia="仿宋_GB2312"/>
                <w:sz w:val="24"/>
              </w:rPr>
            </w:pPr>
            <w:r>
              <w:rPr>
                <w:rFonts w:ascii="仿宋_GB2312" w:eastAsia="仿宋_GB2312" w:hint="eastAsia"/>
                <w:sz w:val="24"/>
              </w:rPr>
              <w:t>（1）</w:t>
            </w:r>
          </w:p>
          <w:p w:rsidR="00684C55" w:rsidRDefault="00684C55" w:rsidP="00684C55">
            <w:pPr>
              <w:rPr>
                <w:rFonts w:ascii="仿宋_GB2312" w:eastAsia="仿宋_GB2312"/>
                <w:sz w:val="24"/>
              </w:rPr>
            </w:pPr>
            <w:r>
              <w:rPr>
                <w:rFonts w:ascii="仿宋_GB2312" w:eastAsia="仿宋_GB2312" w:hint="eastAsia"/>
                <w:sz w:val="24"/>
              </w:rPr>
              <w:t>6</w:t>
            </w:r>
            <w:r w:rsidR="00460F8E">
              <w:rPr>
                <w:rFonts w:ascii="仿宋_GB2312" w:eastAsia="仿宋_GB2312" w:hint="eastAsia"/>
                <w:sz w:val="24"/>
              </w:rPr>
              <w:t>、本年度中心教师</w:t>
            </w:r>
            <w:r>
              <w:rPr>
                <w:rFonts w:ascii="仿宋_GB2312" w:eastAsia="仿宋_GB2312" w:hint="eastAsia"/>
                <w:sz w:val="24"/>
              </w:rPr>
              <w:t>获得实用新型</w:t>
            </w:r>
            <w:r w:rsidR="00460F8E">
              <w:rPr>
                <w:rFonts w:ascii="仿宋_GB2312" w:eastAsia="仿宋_GB2312" w:hint="eastAsia"/>
                <w:sz w:val="24"/>
              </w:rPr>
              <w:t>和发明</w:t>
            </w:r>
            <w:r>
              <w:rPr>
                <w:rFonts w:ascii="仿宋_GB2312" w:eastAsia="仿宋_GB2312" w:hint="eastAsia"/>
                <w:sz w:val="24"/>
              </w:rPr>
              <w:t>专利</w:t>
            </w:r>
          </w:p>
          <w:p w:rsidR="00684C55" w:rsidRDefault="004544D3" w:rsidP="00FA5ADB">
            <w:pPr>
              <w:snapToGrid w:val="0"/>
              <w:spacing w:beforeLines="50" w:line="340" w:lineRule="exact"/>
              <w:ind w:firstLineChars="147" w:firstLine="353"/>
              <w:rPr>
                <w:rFonts w:ascii="仿宋_GB2312" w:eastAsia="仿宋_GB2312"/>
                <w:sz w:val="24"/>
              </w:rPr>
            </w:pPr>
            <w:r>
              <w:rPr>
                <w:rFonts w:ascii="仿宋_GB2312" w:eastAsia="仿宋_GB2312" w:hint="eastAsia"/>
                <w:sz w:val="24"/>
              </w:rPr>
              <w:t>（1）</w:t>
            </w:r>
            <w:r w:rsidRPr="004544D3">
              <w:rPr>
                <w:rFonts w:ascii="仿宋_GB2312" w:eastAsia="仿宋_GB2312" w:hint="eastAsia"/>
                <w:sz w:val="24"/>
              </w:rPr>
              <w:t>电机定子扁线线圈包带夹紧装置</w:t>
            </w:r>
            <w:r>
              <w:rPr>
                <w:rFonts w:ascii="仿宋_GB2312" w:eastAsia="仿宋_GB2312" w:hint="eastAsia"/>
                <w:sz w:val="24"/>
              </w:rPr>
              <w:t>；</w:t>
            </w:r>
          </w:p>
          <w:p w:rsidR="004544D3" w:rsidRDefault="004544D3" w:rsidP="00FA5ADB">
            <w:pPr>
              <w:snapToGrid w:val="0"/>
              <w:spacing w:beforeLines="50" w:line="340" w:lineRule="exact"/>
              <w:ind w:firstLineChars="147" w:firstLine="353"/>
              <w:rPr>
                <w:rFonts w:ascii="Verdana" w:hAnsi="Verdana"/>
                <w:color w:val="000000"/>
              </w:rPr>
            </w:pPr>
            <w:r>
              <w:rPr>
                <w:rFonts w:ascii="仿宋_GB2312" w:eastAsia="仿宋_GB2312" w:hint="eastAsia"/>
                <w:sz w:val="24"/>
              </w:rPr>
              <w:t>（2）</w:t>
            </w:r>
            <w:r>
              <w:rPr>
                <w:rFonts w:ascii="Verdana" w:hAnsi="Verdana"/>
                <w:color w:val="000000"/>
              </w:rPr>
              <w:t>一种气浮电主轴用十字型万向节</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3</w:t>
            </w:r>
            <w:r>
              <w:rPr>
                <w:rFonts w:ascii="Verdana" w:hAnsi="Verdana" w:hint="eastAsia"/>
                <w:color w:val="000000"/>
              </w:rPr>
              <w:t>）</w:t>
            </w:r>
            <w:r>
              <w:rPr>
                <w:rFonts w:ascii="Verdana" w:hAnsi="Verdana"/>
                <w:color w:val="000000"/>
              </w:rPr>
              <w:t>PCB</w:t>
            </w:r>
            <w:r>
              <w:rPr>
                <w:rFonts w:ascii="Verdana" w:hAnsi="Verdana"/>
                <w:color w:val="000000"/>
              </w:rPr>
              <w:t>数控钻床物料夹持定位装置</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4</w:t>
            </w:r>
            <w:r>
              <w:rPr>
                <w:rFonts w:ascii="Verdana" w:hAnsi="Verdana" w:hint="eastAsia"/>
                <w:color w:val="000000"/>
              </w:rPr>
              <w:t>）</w:t>
            </w:r>
            <w:r>
              <w:rPr>
                <w:rFonts w:ascii="Verdana" w:hAnsi="Verdana"/>
                <w:color w:val="000000"/>
              </w:rPr>
              <w:t>PCB</w:t>
            </w:r>
            <w:r>
              <w:rPr>
                <w:rFonts w:ascii="Verdana" w:hAnsi="Verdana"/>
                <w:color w:val="000000"/>
              </w:rPr>
              <w:t>数控钻床球头连接座</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5</w:t>
            </w:r>
            <w:r>
              <w:rPr>
                <w:rFonts w:ascii="Verdana" w:hAnsi="Verdana" w:hint="eastAsia"/>
                <w:color w:val="000000"/>
              </w:rPr>
              <w:t>）</w:t>
            </w:r>
            <w:r>
              <w:rPr>
                <w:rFonts w:ascii="Verdana" w:hAnsi="Verdana"/>
                <w:color w:val="000000"/>
              </w:rPr>
              <w:t>PCB</w:t>
            </w:r>
            <w:r>
              <w:rPr>
                <w:rFonts w:ascii="Verdana" w:hAnsi="Verdana"/>
                <w:color w:val="000000"/>
              </w:rPr>
              <w:t>数控钻床</w:t>
            </w:r>
            <w:r>
              <w:rPr>
                <w:rFonts w:ascii="Verdana" w:hAnsi="Verdana"/>
                <w:color w:val="000000"/>
              </w:rPr>
              <w:t>Z</w:t>
            </w:r>
            <w:r>
              <w:rPr>
                <w:rFonts w:ascii="Verdana" w:hAnsi="Verdana"/>
                <w:color w:val="000000"/>
              </w:rPr>
              <w:t>轴连接座</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6</w:t>
            </w:r>
            <w:r>
              <w:rPr>
                <w:rFonts w:ascii="Verdana" w:hAnsi="Verdana" w:hint="eastAsia"/>
                <w:color w:val="000000"/>
              </w:rPr>
              <w:t>）</w:t>
            </w:r>
            <w:r>
              <w:rPr>
                <w:rFonts w:ascii="Verdana" w:hAnsi="Verdana"/>
                <w:color w:val="000000"/>
              </w:rPr>
              <w:t>线切割机床的喷水嘴机构</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7</w:t>
            </w:r>
            <w:r>
              <w:rPr>
                <w:rFonts w:ascii="Verdana" w:hAnsi="Verdana" w:hint="eastAsia"/>
                <w:color w:val="000000"/>
              </w:rPr>
              <w:t>）</w:t>
            </w:r>
            <w:r>
              <w:rPr>
                <w:rFonts w:ascii="Verdana" w:hAnsi="Verdana"/>
                <w:color w:val="000000"/>
              </w:rPr>
              <w:t>线切割机床电极丝张紧装置</w:t>
            </w:r>
            <w:r>
              <w:rPr>
                <w:rFonts w:ascii="Verdana" w:hAnsi="Verdana" w:hint="eastAsia"/>
                <w:color w:val="000000"/>
              </w:rPr>
              <w:t>；</w:t>
            </w:r>
          </w:p>
          <w:p w:rsidR="004544D3" w:rsidRDefault="004544D3" w:rsidP="00FA5ADB">
            <w:pPr>
              <w:snapToGrid w:val="0"/>
              <w:spacing w:beforeLines="50" w:line="340" w:lineRule="exact"/>
              <w:ind w:firstLineChars="147" w:firstLine="309"/>
              <w:rPr>
                <w:rFonts w:ascii="Verdana" w:hAnsi="Verdana"/>
                <w:color w:val="000000"/>
              </w:rPr>
            </w:pPr>
            <w:r>
              <w:rPr>
                <w:rFonts w:ascii="Verdana" w:hAnsi="Verdana" w:hint="eastAsia"/>
                <w:color w:val="000000"/>
              </w:rPr>
              <w:t>（</w:t>
            </w:r>
            <w:r>
              <w:rPr>
                <w:rFonts w:ascii="Verdana" w:hAnsi="Verdana" w:hint="eastAsia"/>
                <w:color w:val="000000"/>
              </w:rPr>
              <w:t>8</w:t>
            </w:r>
            <w:r>
              <w:rPr>
                <w:rFonts w:ascii="Verdana" w:hAnsi="Verdana" w:hint="eastAsia"/>
                <w:color w:val="000000"/>
              </w:rPr>
              <w:t>）</w:t>
            </w:r>
            <w:r>
              <w:rPr>
                <w:rFonts w:ascii="Verdana" w:hAnsi="Verdana"/>
                <w:color w:val="000000"/>
              </w:rPr>
              <w:t>车床一夹一顶夹具</w:t>
            </w:r>
            <w:r w:rsidR="00460F8E">
              <w:rPr>
                <w:rFonts w:ascii="Verdana" w:hAnsi="Verdana" w:hint="eastAsia"/>
                <w:color w:val="000000"/>
              </w:rPr>
              <w:t>；</w:t>
            </w:r>
          </w:p>
          <w:p w:rsidR="00460F8E" w:rsidRDefault="00460F8E" w:rsidP="00FA5ADB">
            <w:pPr>
              <w:snapToGrid w:val="0"/>
              <w:spacing w:beforeLines="50" w:line="340" w:lineRule="exact"/>
              <w:ind w:firstLineChars="147" w:firstLine="309"/>
            </w:pPr>
            <w:r>
              <w:rPr>
                <w:rFonts w:ascii="Verdana" w:hAnsi="Verdana" w:hint="eastAsia"/>
                <w:color w:val="000000"/>
              </w:rPr>
              <w:t>（</w:t>
            </w:r>
            <w:r>
              <w:rPr>
                <w:rFonts w:ascii="Verdana" w:hAnsi="Verdana" w:hint="eastAsia"/>
                <w:color w:val="000000"/>
              </w:rPr>
              <w:t>9</w:t>
            </w:r>
            <w:r>
              <w:rPr>
                <w:rFonts w:ascii="Verdana" w:hAnsi="Verdana" w:hint="eastAsia"/>
                <w:color w:val="000000"/>
              </w:rPr>
              <w:t>）</w:t>
            </w:r>
            <w:r>
              <w:t>低硅碳比、亚共晶、节能型含钒和钛的铸造生铁</w:t>
            </w:r>
            <w:r>
              <w:rPr>
                <w:rFonts w:hint="eastAsia"/>
              </w:rPr>
              <w:t>（发明专利）；</w:t>
            </w:r>
          </w:p>
          <w:p w:rsidR="00460F8E" w:rsidRPr="00460F8E" w:rsidRDefault="00460F8E" w:rsidP="00FA5ADB">
            <w:pPr>
              <w:snapToGrid w:val="0"/>
              <w:spacing w:beforeLines="50" w:line="340" w:lineRule="exact"/>
              <w:ind w:firstLineChars="147" w:firstLine="309"/>
              <w:rPr>
                <w:rFonts w:ascii="仿宋_GB2312" w:eastAsia="仿宋_GB2312"/>
                <w:sz w:val="24"/>
              </w:rPr>
            </w:pPr>
            <w:r>
              <w:rPr>
                <w:rFonts w:hint="eastAsia"/>
              </w:rPr>
              <w:t>（</w:t>
            </w:r>
            <w:r>
              <w:rPr>
                <w:rFonts w:hint="eastAsia"/>
              </w:rPr>
              <w:t>10</w:t>
            </w:r>
            <w:r>
              <w:rPr>
                <w:rFonts w:hint="eastAsia"/>
              </w:rPr>
              <w:t>）</w:t>
            </w:r>
            <w:r>
              <w:t>一种数控镗床旋转角度数显工作台</w:t>
            </w:r>
            <w:r>
              <w:rPr>
                <w:rFonts w:hint="eastAsia"/>
              </w:rPr>
              <w:t>（发明专利）</w:t>
            </w:r>
            <w:r w:rsidR="00B715CE">
              <w:rPr>
                <w:rFonts w:hint="eastAsia"/>
              </w:rPr>
              <w:t>。</w:t>
            </w:r>
          </w:p>
          <w:p w:rsidR="005A3E42" w:rsidRPr="000D1C5D" w:rsidRDefault="005A3E42" w:rsidP="00F60A7A">
            <w:pPr>
              <w:rPr>
                <w:sz w:val="24"/>
              </w:rPr>
            </w:pPr>
          </w:p>
        </w:tc>
      </w:tr>
      <w:tr w:rsidR="005A3E42" w:rsidTr="00F60A7A">
        <w:trPr>
          <w:trHeight w:val="3728"/>
        </w:trPr>
        <w:tc>
          <w:tcPr>
            <w:tcW w:w="1908" w:type="dxa"/>
            <w:vAlign w:val="center"/>
          </w:tcPr>
          <w:p w:rsidR="005A3E42" w:rsidRPr="003C472D" w:rsidRDefault="005A3E42" w:rsidP="00F60A7A">
            <w:pPr>
              <w:jc w:val="center"/>
              <w:rPr>
                <w:sz w:val="24"/>
              </w:rPr>
            </w:pPr>
            <w:r w:rsidRPr="003C472D">
              <w:rPr>
                <w:rFonts w:hint="eastAsia"/>
                <w:sz w:val="24"/>
              </w:rPr>
              <w:lastRenderedPageBreak/>
              <w:t>本年度实验示范中心建设工作存在的主要问题及改进措施</w:t>
            </w:r>
          </w:p>
        </w:tc>
        <w:tc>
          <w:tcPr>
            <w:tcW w:w="6276" w:type="dxa"/>
          </w:tcPr>
          <w:p w:rsidR="005A3E42" w:rsidRDefault="005A3E42" w:rsidP="00F60A7A"/>
          <w:p w:rsidR="00D62FE1" w:rsidRPr="002B65AD" w:rsidRDefault="00D62FE1" w:rsidP="00D62FE1">
            <w:pPr>
              <w:spacing w:line="400" w:lineRule="exact"/>
              <w:ind w:leftChars="1" w:left="2" w:firstLineChars="200" w:firstLine="480"/>
              <w:rPr>
                <w:rFonts w:ascii="仿宋_GB2312" w:eastAsia="仿宋_GB2312"/>
                <w:sz w:val="24"/>
              </w:rPr>
            </w:pPr>
            <w:r>
              <w:rPr>
                <w:rFonts w:ascii="仿宋_GB2312" w:eastAsia="仿宋_GB2312" w:hint="eastAsia"/>
                <w:sz w:val="24"/>
              </w:rPr>
              <w:t>经过多年的</w:t>
            </w:r>
            <w:r>
              <w:rPr>
                <w:rFonts w:ascii="仿宋_GB2312" w:eastAsia="仿宋_GB2312" w:hAnsi="宋体" w:hint="eastAsia"/>
                <w:sz w:val="24"/>
              </w:rPr>
              <w:t>建设，实验中心在管理体制、实验教学体系、教学方法、实验队伍、实验教材、实验环境、开放管理以及学生创新能力培养等方面做了大量建设性的工作，</w:t>
            </w:r>
            <w:r>
              <w:rPr>
                <w:rFonts w:ascii="仿宋_GB2312" w:eastAsia="仿宋_GB2312" w:hint="eastAsia"/>
                <w:sz w:val="24"/>
              </w:rPr>
              <w:t>形成了先进的实践教学理念、创新的实践教学体系、有效的管理体制、高水平的教师队伍、完全开放的运行体制、优良的创新培养环境、丰富的教学成果和良好的辐射示范效应。但</w:t>
            </w:r>
            <w:r w:rsidRPr="002B65AD">
              <w:rPr>
                <w:rFonts w:ascii="仿宋_GB2312" w:eastAsia="仿宋_GB2312" w:hint="eastAsia"/>
                <w:sz w:val="24"/>
              </w:rPr>
              <w:t>中心在本年度</w:t>
            </w:r>
            <w:r>
              <w:rPr>
                <w:rFonts w:ascii="仿宋_GB2312" w:eastAsia="仿宋_GB2312" w:hint="eastAsia"/>
                <w:sz w:val="24"/>
              </w:rPr>
              <w:t>存在的不足及改进措施</w:t>
            </w:r>
            <w:r w:rsidRPr="002B65AD">
              <w:rPr>
                <w:rFonts w:ascii="仿宋_GB2312" w:eastAsia="仿宋_GB2312" w:hint="eastAsia"/>
                <w:sz w:val="24"/>
              </w:rPr>
              <w:t>：</w:t>
            </w:r>
          </w:p>
          <w:p w:rsidR="00D62FE1" w:rsidRDefault="00D62FE1" w:rsidP="00D62FE1">
            <w:pPr>
              <w:numPr>
                <w:ilvl w:val="0"/>
                <w:numId w:val="1"/>
              </w:numPr>
              <w:spacing w:line="400" w:lineRule="exact"/>
              <w:rPr>
                <w:rFonts w:ascii="仿宋_GB2312" w:eastAsia="仿宋_GB2312" w:hAnsi="宋体"/>
                <w:sz w:val="24"/>
              </w:rPr>
            </w:pPr>
            <w:r>
              <w:rPr>
                <w:rFonts w:ascii="仿宋_GB2312" w:eastAsia="仿宋_GB2312" w:hAnsi="宋体" w:hint="eastAsia"/>
                <w:sz w:val="24"/>
              </w:rPr>
              <w:t>在</w:t>
            </w:r>
            <w:r w:rsidRPr="00BD4AF4">
              <w:rPr>
                <w:rFonts w:ascii="仿宋_GB2312" w:eastAsia="仿宋_GB2312" w:hAnsi="宋体" w:hint="eastAsia"/>
                <w:sz w:val="24"/>
              </w:rPr>
              <w:t>提高中心教师的素质，使其具有更强的工程素质即工程意识、工程背景、</w:t>
            </w:r>
            <w:r>
              <w:rPr>
                <w:rFonts w:ascii="仿宋_GB2312" w:eastAsia="仿宋_GB2312" w:hAnsi="宋体" w:hint="eastAsia"/>
                <w:sz w:val="24"/>
              </w:rPr>
              <w:t>工程综合能力、工程教育方法。在这方面还需进一步努力。</w:t>
            </w:r>
          </w:p>
          <w:p w:rsidR="00D62FE1" w:rsidRPr="00BD4AF4" w:rsidRDefault="00D62FE1" w:rsidP="00D62FE1">
            <w:pPr>
              <w:numPr>
                <w:ilvl w:val="0"/>
                <w:numId w:val="1"/>
              </w:numPr>
              <w:spacing w:line="400" w:lineRule="exact"/>
              <w:rPr>
                <w:rFonts w:ascii="仿宋_GB2312" w:eastAsia="仿宋_GB2312" w:hAnsi="宋体"/>
                <w:sz w:val="24"/>
              </w:rPr>
            </w:pPr>
            <w:r w:rsidRPr="00BD4AF4">
              <w:rPr>
                <w:rFonts w:ascii="仿宋_GB2312" w:eastAsia="仿宋_GB2312" w:hAnsi="宋体" w:hint="eastAsia"/>
                <w:sz w:val="24"/>
              </w:rPr>
              <w:t>探索由单向知识传授的“教学型”教学模式向知识传授与创新性教育相结合的“研究型”教学模式的转变，</w:t>
            </w:r>
            <w:r>
              <w:rPr>
                <w:rFonts w:ascii="仿宋_GB2312" w:eastAsia="仿宋_GB2312" w:hAnsi="宋体" w:hint="eastAsia"/>
                <w:sz w:val="24"/>
              </w:rPr>
              <w:t>在</w:t>
            </w:r>
            <w:r w:rsidRPr="00BD4AF4">
              <w:rPr>
                <w:rFonts w:ascii="仿宋_GB2312" w:eastAsia="仿宋_GB2312" w:hAnsi="宋体" w:hint="eastAsia"/>
                <w:sz w:val="24"/>
              </w:rPr>
              <w:t>培养学生工程素质和创新能力</w:t>
            </w:r>
            <w:r>
              <w:rPr>
                <w:rFonts w:ascii="仿宋_GB2312" w:eastAsia="仿宋_GB2312" w:hAnsi="宋体" w:hint="eastAsia"/>
                <w:sz w:val="24"/>
              </w:rPr>
              <w:t>方面需要在软件、硬件双方面得到提升</w:t>
            </w:r>
            <w:r w:rsidRPr="00BD4AF4">
              <w:rPr>
                <w:rFonts w:ascii="仿宋_GB2312" w:eastAsia="仿宋_GB2312" w:hAnsi="宋体" w:hint="eastAsia"/>
                <w:sz w:val="24"/>
              </w:rPr>
              <w:t>。</w:t>
            </w:r>
          </w:p>
          <w:p w:rsidR="00D62FE1" w:rsidRPr="00BD4AF4" w:rsidRDefault="00D62FE1" w:rsidP="00D62FE1">
            <w:pPr>
              <w:numPr>
                <w:ilvl w:val="0"/>
                <w:numId w:val="1"/>
              </w:numPr>
              <w:spacing w:line="400" w:lineRule="exact"/>
              <w:rPr>
                <w:rFonts w:ascii="仿宋_GB2312" w:eastAsia="仿宋_GB2312" w:hAnsi="宋体"/>
                <w:sz w:val="24"/>
              </w:rPr>
            </w:pPr>
            <w:r w:rsidRPr="00BD4AF4">
              <w:rPr>
                <w:rFonts w:ascii="仿宋_GB2312" w:eastAsia="仿宋_GB2312" w:hAnsi="宋体" w:hint="eastAsia"/>
                <w:sz w:val="24"/>
              </w:rPr>
              <w:t>注重外引内联，加强培训实力，同国内外企业、科技公司、大专院校的合作，改善实习培训的硬件、软件条件。</w:t>
            </w:r>
          </w:p>
          <w:p w:rsidR="00D62FE1" w:rsidRPr="00BD4AF4" w:rsidRDefault="00D62FE1" w:rsidP="00D62FE1">
            <w:pPr>
              <w:numPr>
                <w:ilvl w:val="0"/>
                <w:numId w:val="1"/>
              </w:numPr>
              <w:spacing w:line="340" w:lineRule="exact"/>
              <w:rPr>
                <w:rFonts w:ascii="仿宋_GB2312" w:eastAsia="仿宋_GB2312"/>
                <w:sz w:val="24"/>
              </w:rPr>
            </w:pPr>
            <w:r w:rsidRPr="00BD4AF4">
              <w:rPr>
                <w:rFonts w:ascii="仿宋_GB2312" w:eastAsia="仿宋_GB2312" w:hint="eastAsia"/>
                <w:sz w:val="24"/>
              </w:rPr>
              <w:t>建成基于互联网的具有辐射、示范作用的教学及实践的培训基地，形成理论和实践相结合的现代教学理念，改革教学方法和手段。</w:t>
            </w:r>
          </w:p>
          <w:p w:rsidR="005A3E42" w:rsidRDefault="00D62FE1" w:rsidP="00D62FE1">
            <w:pPr>
              <w:spacing w:line="340" w:lineRule="exact"/>
              <w:ind w:firstLineChars="200" w:firstLine="480"/>
              <w:rPr>
                <w:rFonts w:ascii="仿宋_GB2312" w:eastAsia="仿宋_GB2312" w:hAnsi="宋体"/>
                <w:sz w:val="24"/>
              </w:rPr>
            </w:pPr>
            <w:r w:rsidRPr="00BD4AF4">
              <w:rPr>
                <w:rFonts w:ascii="仿宋_GB2312" w:eastAsia="仿宋_GB2312" w:hAnsi="宋体" w:hint="eastAsia"/>
                <w:sz w:val="24"/>
              </w:rPr>
              <w:t>改革教学实验的内容，增加数控设备、快速成型设备等机电一体化的现代工程训练内容比重，使新技术、新工艺、新设备的实习内容达50%</w:t>
            </w:r>
            <w:r>
              <w:rPr>
                <w:rFonts w:ascii="仿宋_GB2312" w:eastAsia="仿宋_GB2312" w:hAnsi="宋体" w:hint="eastAsia"/>
                <w:sz w:val="24"/>
              </w:rPr>
              <w:t>以上，改变传统的实验体系。</w:t>
            </w:r>
          </w:p>
          <w:p w:rsidR="00D62FE1" w:rsidRPr="00145828" w:rsidRDefault="00D62FE1" w:rsidP="0051486C">
            <w:pPr>
              <w:spacing w:line="340" w:lineRule="exact"/>
            </w:pPr>
          </w:p>
        </w:tc>
      </w:tr>
    </w:tbl>
    <w:p w:rsidR="00CD2771" w:rsidRPr="005A3E42" w:rsidRDefault="00CD2771"/>
    <w:sectPr w:rsidR="00CD2771" w:rsidRPr="005A3E42" w:rsidSect="003E1B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FA" w:rsidRDefault="00A57EFA" w:rsidP="00000955">
      <w:r>
        <w:separator/>
      </w:r>
    </w:p>
  </w:endnote>
  <w:endnote w:type="continuationSeparator" w:id="1">
    <w:p w:rsidR="00A57EFA" w:rsidRDefault="00A57EFA" w:rsidP="00000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FA" w:rsidRDefault="00A57EFA" w:rsidP="00000955">
      <w:r>
        <w:separator/>
      </w:r>
    </w:p>
  </w:footnote>
  <w:footnote w:type="continuationSeparator" w:id="1">
    <w:p w:rsidR="00A57EFA" w:rsidRDefault="00A57EFA" w:rsidP="00000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031C"/>
    <w:multiLevelType w:val="hybridMultilevel"/>
    <w:tmpl w:val="882C6FF6"/>
    <w:lvl w:ilvl="0" w:tplc="81426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E42"/>
    <w:rsid w:val="00000955"/>
    <w:rsid w:val="000D1C5D"/>
    <w:rsid w:val="001E0E64"/>
    <w:rsid w:val="00282989"/>
    <w:rsid w:val="002926A3"/>
    <w:rsid w:val="003623AD"/>
    <w:rsid w:val="00366387"/>
    <w:rsid w:val="003E1B99"/>
    <w:rsid w:val="004544D3"/>
    <w:rsid w:val="00460F8E"/>
    <w:rsid w:val="004B45C7"/>
    <w:rsid w:val="0051486C"/>
    <w:rsid w:val="005A3E42"/>
    <w:rsid w:val="00651E0B"/>
    <w:rsid w:val="00684C55"/>
    <w:rsid w:val="006925E8"/>
    <w:rsid w:val="007C659F"/>
    <w:rsid w:val="007D233B"/>
    <w:rsid w:val="00814BE3"/>
    <w:rsid w:val="00A57EFA"/>
    <w:rsid w:val="00AB6B0D"/>
    <w:rsid w:val="00B715CE"/>
    <w:rsid w:val="00BE6769"/>
    <w:rsid w:val="00CD2771"/>
    <w:rsid w:val="00D62FE1"/>
    <w:rsid w:val="00FA5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955"/>
    <w:rPr>
      <w:rFonts w:ascii="Times New Roman" w:eastAsia="宋体" w:hAnsi="Times New Roman" w:cs="Times New Roman"/>
      <w:sz w:val="18"/>
      <w:szCs w:val="18"/>
    </w:rPr>
  </w:style>
  <w:style w:type="paragraph" w:styleId="a4">
    <w:name w:val="footer"/>
    <w:basedOn w:val="a"/>
    <w:link w:val="Char0"/>
    <w:uiPriority w:val="99"/>
    <w:semiHidden/>
    <w:unhideWhenUsed/>
    <w:rsid w:val="000009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955"/>
    <w:rPr>
      <w:rFonts w:ascii="Times New Roman" w:eastAsia="宋体" w:hAnsi="Times New Roman" w:cs="Times New Roman"/>
      <w:sz w:val="18"/>
      <w:szCs w:val="18"/>
    </w:rPr>
  </w:style>
  <w:style w:type="paragraph" w:styleId="a5">
    <w:name w:val="Normal (Web)"/>
    <w:basedOn w:val="a"/>
    <w:rsid w:val="00000955"/>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414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434</Words>
  <Characters>2474</Characters>
  <Application>Microsoft Office Word</Application>
  <DocSecurity>0</DocSecurity>
  <Lines>20</Lines>
  <Paragraphs>5</Paragraphs>
  <ScaleCrop>false</ScaleCrop>
  <Company>mycomputer</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蔡长韬</dc:creator>
  <cp:lastModifiedBy>蔡长韬</cp:lastModifiedBy>
  <cp:revision>26</cp:revision>
  <dcterms:created xsi:type="dcterms:W3CDTF">2015-11-04T00:16:00Z</dcterms:created>
  <dcterms:modified xsi:type="dcterms:W3CDTF">2016-11-07T08:30:00Z</dcterms:modified>
</cp:coreProperties>
</file>